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DB4457" w:rsidRPr="00DB4457" w14:paraId="4D8D89E5" w14:textId="77777777" w:rsidTr="00DB4457">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14:paraId="391BACC0" w14:textId="77777777" w:rsidR="00DB4457" w:rsidRPr="00DB4457" w:rsidRDefault="00DB4457" w:rsidP="00DB4457">
            <w:pPr>
              <w:spacing w:after="0" w:line="240" w:lineRule="atLeast"/>
              <w:rPr>
                <w:rFonts w:ascii="Times New Roman" w:eastAsia="Times New Roman" w:hAnsi="Times New Roman" w:cs="Times New Roman"/>
                <w:sz w:val="24"/>
                <w:szCs w:val="24"/>
                <w:lang w:eastAsia="tr-TR"/>
              </w:rPr>
            </w:pPr>
            <w:r w:rsidRPr="00DB4457">
              <w:rPr>
                <w:rFonts w:ascii="Arial" w:eastAsia="Times New Roman" w:hAnsi="Arial" w:cs="Arial"/>
                <w:sz w:val="16"/>
                <w:szCs w:val="16"/>
                <w:lang w:eastAsia="tr-TR"/>
              </w:rPr>
              <w:t>31 Aralık 2023 PAZAR</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14:paraId="75BF130B" w14:textId="77777777" w:rsidR="00DB4457" w:rsidRPr="00DB4457" w:rsidRDefault="00DB4457" w:rsidP="00DB4457">
            <w:pPr>
              <w:spacing w:after="0" w:line="240" w:lineRule="atLeast"/>
              <w:jc w:val="center"/>
              <w:rPr>
                <w:rFonts w:ascii="Times New Roman" w:eastAsia="Times New Roman" w:hAnsi="Times New Roman" w:cs="Times New Roman"/>
                <w:sz w:val="24"/>
                <w:szCs w:val="24"/>
                <w:lang w:eastAsia="tr-TR"/>
              </w:rPr>
            </w:pPr>
            <w:r w:rsidRPr="00DB4457">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14:paraId="3E4A9045" w14:textId="77777777" w:rsidR="00DB4457" w:rsidRPr="00DB4457" w:rsidRDefault="00DB4457" w:rsidP="00DB4457">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DB4457">
              <w:rPr>
                <w:rFonts w:ascii="Arial" w:eastAsia="Times New Roman" w:hAnsi="Arial" w:cs="Arial"/>
                <w:sz w:val="16"/>
                <w:szCs w:val="16"/>
                <w:lang w:eastAsia="tr-TR"/>
              </w:rPr>
              <w:t>Sayı :</w:t>
            </w:r>
            <w:proofErr w:type="gramEnd"/>
            <w:r w:rsidRPr="00DB4457">
              <w:rPr>
                <w:rFonts w:ascii="Arial" w:eastAsia="Times New Roman" w:hAnsi="Arial" w:cs="Arial"/>
                <w:sz w:val="16"/>
                <w:szCs w:val="16"/>
                <w:lang w:eastAsia="tr-TR"/>
              </w:rPr>
              <w:t xml:space="preserve"> 32416 </w:t>
            </w:r>
            <w:r w:rsidRPr="00DB4457">
              <w:rPr>
                <w:rFonts w:ascii="Arial" w:eastAsia="Times New Roman" w:hAnsi="Arial" w:cs="Arial"/>
                <w:b/>
                <w:bCs/>
                <w:sz w:val="16"/>
                <w:szCs w:val="16"/>
                <w:lang w:eastAsia="tr-TR"/>
              </w:rPr>
              <w:t>(4. Mükerrer)</w:t>
            </w:r>
          </w:p>
        </w:tc>
      </w:tr>
      <w:tr w:rsidR="00DB4457" w:rsidRPr="00DB4457" w14:paraId="1833ADEA" w14:textId="77777777" w:rsidTr="00DB4457">
        <w:trPr>
          <w:trHeight w:val="480"/>
        </w:trPr>
        <w:tc>
          <w:tcPr>
            <w:tcW w:w="8789" w:type="dxa"/>
            <w:gridSpan w:val="3"/>
            <w:tcMar>
              <w:top w:w="0" w:type="dxa"/>
              <w:left w:w="108" w:type="dxa"/>
              <w:bottom w:w="0" w:type="dxa"/>
              <w:right w:w="108" w:type="dxa"/>
            </w:tcMar>
            <w:vAlign w:val="center"/>
            <w:hideMark/>
          </w:tcPr>
          <w:p w14:paraId="49F0066F" w14:textId="77777777" w:rsidR="00DB4457" w:rsidRPr="00DB4457" w:rsidRDefault="00DB4457" w:rsidP="00DB4457">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DB4457">
              <w:rPr>
                <w:rFonts w:ascii="Arial" w:eastAsia="Times New Roman" w:hAnsi="Arial" w:cs="Arial"/>
                <w:b/>
                <w:bCs/>
                <w:color w:val="000080"/>
                <w:sz w:val="18"/>
                <w:szCs w:val="18"/>
                <w:lang w:eastAsia="tr-TR"/>
              </w:rPr>
              <w:t>TEBLİĞ</w:t>
            </w:r>
          </w:p>
        </w:tc>
      </w:tr>
      <w:tr w:rsidR="00DB4457" w:rsidRPr="00DB4457" w14:paraId="4178E1A1" w14:textId="77777777" w:rsidTr="00DB4457">
        <w:trPr>
          <w:trHeight w:val="480"/>
        </w:trPr>
        <w:tc>
          <w:tcPr>
            <w:tcW w:w="8789" w:type="dxa"/>
            <w:gridSpan w:val="3"/>
            <w:tcMar>
              <w:top w:w="0" w:type="dxa"/>
              <w:left w:w="108" w:type="dxa"/>
              <w:bottom w:w="0" w:type="dxa"/>
              <w:right w:w="108" w:type="dxa"/>
            </w:tcMar>
            <w:vAlign w:val="center"/>
            <w:hideMark/>
          </w:tcPr>
          <w:p w14:paraId="11A39877" w14:textId="77777777" w:rsidR="00DB4457" w:rsidRPr="00DB4457" w:rsidRDefault="00DB4457" w:rsidP="00DB4457">
            <w:pPr>
              <w:spacing w:after="0" w:line="240" w:lineRule="atLeast"/>
              <w:ind w:firstLine="566"/>
              <w:jc w:val="both"/>
              <w:rPr>
                <w:rFonts w:ascii="Times New Roman" w:eastAsia="Times New Roman" w:hAnsi="Times New Roman" w:cs="Times New Roman"/>
                <w:color w:val="000000"/>
                <w:u w:val="single"/>
                <w:lang w:eastAsia="tr-TR"/>
              </w:rPr>
            </w:pPr>
            <w:r w:rsidRPr="00DB4457">
              <w:rPr>
                <w:rFonts w:ascii="Times New Roman" w:eastAsia="Times New Roman" w:hAnsi="Times New Roman" w:cs="Times New Roman"/>
                <w:color w:val="000000"/>
                <w:sz w:val="18"/>
                <w:szCs w:val="18"/>
                <w:u w:val="single"/>
                <w:lang w:eastAsia="tr-TR"/>
              </w:rPr>
              <w:t>Ticaret Bakanlığından:</w:t>
            </w:r>
          </w:p>
          <w:p w14:paraId="4C1CD862" w14:textId="5574BD9F" w:rsidR="00DB4457" w:rsidRPr="00DB4457" w:rsidRDefault="00DB4457" w:rsidP="00DB4457">
            <w:pPr>
              <w:spacing w:before="56" w:after="0" w:line="240" w:lineRule="atLeast"/>
              <w:jc w:val="center"/>
              <w:rPr>
                <w:rFonts w:ascii="Times New Roman" w:eastAsia="Times New Roman" w:hAnsi="Times New Roman" w:cs="Times New Roman"/>
                <w:b/>
                <w:bCs/>
                <w:color w:val="000000"/>
                <w:sz w:val="19"/>
                <w:szCs w:val="19"/>
                <w:lang w:eastAsia="tr-TR"/>
              </w:rPr>
            </w:pPr>
            <w:r w:rsidRPr="00DB4457">
              <w:rPr>
                <w:rFonts w:ascii="Times New Roman" w:eastAsia="Times New Roman" w:hAnsi="Times New Roman" w:cs="Times New Roman"/>
                <w:b/>
                <w:bCs/>
                <w:color w:val="000000"/>
                <w:sz w:val="18"/>
                <w:szCs w:val="18"/>
                <w:lang w:eastAsia="tr-TR"/>
              </w:rPr>
              <w:t>ARAÇ PARÇALARININ İTHALAT DENETİMİ TEBLİĞİ</w:t>
            </w:r>
            <w:r>
              <w:rPr>
                <w:rFonts w:ascii="Times New Roman" w:eastAsia="Times New Roman" w:hAnsi="Times New Roman" w:cs="Times New Roman"/>
                <w:b/>
                <w:bCs/>
                <w:color w:val="000000"/>
                <w:sz w:val="18"/>
                <w:szCs w:val="18"/>
                <w:lang w:eastAsia="tr-TR"/>
              </w:rPr>
              <w:t xml:space="preserve"> </w:t>
            </w:r>
          </w:p>
          <w:p w14:paraId="09A60890" w14:textId="77777777" w:rsidR="00DB4457" w:rsidRPr="00DB4457" w:rsidRDefault="00DB4457" w:rsidP="00DB4457">
            <w:pPr>
              <w:spacing w:after="170" w:line="240" w:lineRule="atLeast"/>
              <w:jc w:val="center"/>
              <w:rPr>
                <w:rFonts w:ascii="Times New Roman" w:eastAsia="Times New Roman" w:hAnsi="Times New Roman" w:cs="Times New Roman"/>
                <w:b/>
                <w:bCs/>
                <w:color w:val="000000"/>
                <w:sz w:val="19"/>
                <w:szCs w:val="19"/>
                <w:lang w:eastAsia="tr-TR"/>
              </w:rPr>
            </w:pPr>
            <w:r w:rsidRPr="00DB4457">
              <w:rPr>
                <w:rFonts w:ascii="Times New Roman" w:eastAsia="Times New Roman" w:hAnsi="Times New Roman" w:cs="Times New Roman"/>
                <w:b/>
                <w:bCs/>
                <w:color w:val="000000"/>
                <w:sz w:val="18"/>
                <w:szCs w:val="18"/>
                <w:lang w:eastAsia="tr-TR"/>
              </w:rPr>
              <w:t>(ÜRÜN GÜVENLİĞİ VE DENETİMİ: 2024/25)</w:t>
            </w:r>
          </w:p>
          <w:p w14:paraId="41A33170" w14:textId="77777777" w:rsidR="00DB4457" w:rsidRPr="00DB4457" w:rsidRDefault="00DB4457" w:rsidP="00DB4457">
            <w:pPr>
              <w:spacing w:after="0" w:line="240" w:lineRule="atLeast"/>
              <w:ind w:firstLine="566"/>
              <w:jc w:val="both"/>
              <w:rPr>
                <w:rFonts w:ascii="Times New Roman" w:eastAsia="Times New Roman" w:hAnsi="Times New Roman" w:cs="Times New Roman"/>
                <w:color w:val="000000"/>
                <w:sz w:val="19"/>
                <w:szCs w:val="19"/>
                <w:lang w:eastAsia="tr-TR"/>
              </w:rPr>
            </w:pPr>
            <w:r w:rsidRPr="00DB4457">
              <w:rPr>
                <w:rFonts w:ascii="Times New Roman" w:eastAsia="Times New Roman" w:hAnsi="Times New Roman" w:cs="Times New Roman"/>
                <w:b/>
                <w:bCs/>
                <w:color w:val="000000"/>
                <w:sz w:val="18"/>
                <w:szCs w:val="18"/>
                <w:lang w:eastAsia="tr-TR"/>
              </w:rPr>
              <w:t>Amaç ve kapsam</w:t>
            </w:r>
          </w:p>
          <w:p w14:paraId="2CAC6736" w14:textId="77777777" w:rsidR="00DB4457" w:rsidRPr="00DB4457" w:rsidRDefault="00DB4457" w:rsidP="00DB4457">
            <w:pPr>
              <w:spacing w:after="0" w:line="240" w:lineRule="atLeast"/>
              <w:ind w:firstLine="566"/>
              <w:jc w:val="both"/>
              <w:rPr>
                <w:rFonts w:ascii="Times New Roman" w:eastAsia="Times New Roman" w:hAnsi="Times New Roman" w:cs="Times New Roman"/>
                <w:color w:val="000000"/>
                <w:sz w:val="19"/>
                <w:szCs w:val="19"/>
                <w:lang w:eastAsia="tr-TR"/>
              </w:rPr>
            </w:pPr>
            <w:r w:rsidRPr="00DB4457">
              <w:rPr>
                <w:rFonts w:ascii="Times New Roman" w:eastAsia="Times New Roman" w:hAnsi="Times New Roman" w:cs="Times New Roman"/>
                <w:b/>
                <w:bCs/>
                <w:color w:val="000000"/>
                <w:sz w:val="18"/>
                <w:szCs w:val="18"/>
                <w:lang w:eastAsia="tr-TR"/>
              </w:rPr>
              <w:t>MADDE 1-</w:t>
            </w:r>
            <w:r w:rsidRPr="00DB4457">
              <w:rPr>
                <w:rFonts w:ascii="Times New Roman" w:eastAsia="Times New Roman" w:hAnsi="Times New Roman" w:cs="Times New Roman"/>
                <w:color w:val="000000"/>
                <w:sz w:val="18"/>
                <w:szCs w:val="18"/>
                <w:lang w:eastAsia="tr-TR"/>
              </w:rPr>
              <w:t> (1) Bu Tebliğin amacı, Ek-1’de belirtilen ve sadece araçlarda kullanılan ürünlerin ithalatta, tabi bulundukları teknik düzenlemeye uygunluğunun denetimine ilişkin usul ve esasları düzenlemektir.</w:t>
            </w:r>
          </w:p>
          <w:p w14:paraId="6D004E11" w14:textId="77777777" w:rsidR="00DB4457" w:rsidRPr="00DB4457" w:rsidRDefault="00DB4457" w:rsidP="00DB4457">
            <w:pPr>
              <w:spacing w:after="0" w:line="240" w:lineRule="atLeast"/>
              <w:ind w:firstLine="566"/>
              <w:jc w:val="both"/>
              <w:rPr>
                <w:rFonts w:ascii="Times New Roman" w:eastAsia="Times New Roman" w:hAnsi="Times New Roman" w:cs="Times New Roman"/>
                <w:color w:val="000000"/>
                <w:sz w:val="19"/>
                <w:szCs w:val="19"/>
                <w:lang w:eastAsia="tr-TR"/>
              </w:rPr>
            </w:pPr>
            <w:r w:rsidRPr="00DB4457">
              <w:rPr>
                <w:rFonts w:ascii="Times New Roman" w:eastAsia="Times New Roman" w:hAnsi="Times New Roman" w:cs="Times New Roman"/>
                <w:color w:val="000000"/>
                <w:sz w:val="18"/>
                <w:szCs w:val="18"/>
                <w:lang w:eastAsia="tr-TR"/>
              </w:rPr>
              <w:t>(2) Bu Tebliğ Serbest Dolaşıma Giriş Rejimine tabi tutulacak ürünleri kapsar.</w:t>
            </w:r>
          </w:p>
          <w:p w14:paraId="3FBFDF02" w14:textId="77777777" w:rsidR="00DB4457" w:rsidRPr="00DB4457" w:rsidRDefault="00DB4457" w:rsidP="00DB4457">
            <w:pPr>
              <w:spacing w:after="0" w:line="240" w:lineRule="atLeast"/>
              <w:ind w:firstLine="566"/>
              <w:jc w:val="both"/>
              <w:rPr>
                <w:rFonts w:ascii="Times New Roman" w:eastAsia="Times New Roman" w:hAnsi="Times New Roman" w:cs="Times New Roman"/>
                <w:color w:val="000000"/>
                <w:sz w:val="19"/>
                <w:szCs w:val="19"/>
                <w:lang w:eastAsia="tr-TR"/>
              </w:rPr>
            </w:pPr>
            <w:r w:rsidRPr="00DB4457">
              <w:rPr>
                <w:rFonts w:ascii="Times New Roman" w:eastAsia="Times New Roman" w:hAnsi="Times New Roman" w:cs="Times New Roman"/>
                <w:color w:val="000000"/>
                <w:sz w:val="18"/>
                <w:szCs w:val="18"/>
                <w:lang w:eastAsia="tr-TR"/>
              </w:rPr>
              <w:t>(3) Bu Tebliğ Hariçte İşleme Rejimi uyarınca ihraç edilip geri gelen eşyaları kapsamaz.</w:t>
            </w:r>
          </w:p>
          <w:p w14:paraId="3EDB1AE1" w14:textId="77777777" w:rsidR="00DB4457" w:rsidRPr="00DB4457" w:rsidRDefault="00DB4457" w:rsidP="00DB4457">
            <w:pPr>
              <w:spacing w:after="0" w:line="240" w:lineRule="atLeast"/>
              <w:ind w:firstLine="566"/>
              <w:jc w:val="both"/>
              <w:rPr>
                <w:rFonts w:ascii="Times New Roman" w:eastAsia="Times New Roman" w:hAnsi="Times New Roman" w:cs="Times New Roman"/>
                <w:color w:val="000000"/>
                <w:sz w:val="19"/>
                <w:szCs w:val="19"/>
                <w:lang w:eastAsia="tr-TR"/>
              </w:rPr>
            </w:pPr>
            <w:r w:rsidRPr="00DB4457">
              <w:rPr>
                <w:rFonts w:ascii="Times New Roman" w:eastAsia="Times New Roman" w:hAnsi="Times New Roman" w:cs="Times New Roman"/>
                <w:b/>
                <w:bCs/>
                <w:color w:val="000000"/>
                <w:sz w:val="18"/>
                <w:szCs w:val="18"/>
                <w:lang w:eastAsia="tr-TR"/>
              </w:rPr>
              <w:t>Dayanak</w:t>
            </w:r>
          </w:p>
          <w:p w14:paraId="76A30AB1" w14:textId="77777777" w:rsidR="00DB4457" w:rsidRPr="00DB4457" w:rsidRDefault="00DB4457" w:rsidP="00DB4457">
            <w:pPr>
              <w:spacing w:after="0" w:line="240" w:lineRule="atLeast"/>
              <w:ind w:firstLine="566"/>
              <w:jc w:val="both"/>
              <w:rPr>
                <w:rFonts w:ascii="Times New Roman" w:eastAsia="Times New Roman" w:hAnsi="Times New Roman" w:cs="Times New Roman"/>
                <w:color w:val="000000"/>
                <w:sz w:val="19"/>
                <w:szCs w:val="19"/>
                <w:lang w:eastAsia="tr-TR"/>
              </w:rPr>
            </w:pPr>
            <w:r w:rsidRPr="00DB4457">
              <w:rPr>
                <w:rFonts w:ascii="Times New Roman" w:eastAsia="Times New Roman" w:hAnsi="Times New Roman" w:cs="Times New Roman"/>
                <w:b/>
                <w:bCs/>
                <w:color w:val="000000"/>
                <w:sz w:val="18"/>
                <w:szCs w:val="18"/>
                <w:lang w:eastAsia="tr-TR"/>
              </w:rPr>
              <w:t>MADDE 2-</w:t>
            </w:r>
            <w:r w:rsidRPr="00DB4457">
              <w:rPr>
                <w:rFonts w:ascii="Times New Roman" w:eastAsia="Times New Roman" w:hAnsi="Times New Roman" w:cs="Times New Roman"/>
                <w:color w:val="000000"/>
                <w:sz w:val="18"/>
                <w:szCs w:val="18"/>
                <w:lang w:eastAsia="tr-TR"/>
              </w:rPr>
              <w:t xml:space="preserve"> (1) Bu Tebliğ, 1 sayılı Cumhurbaşkanlığı Teşkilatı Hakkında Cumhurbaşkanlığı Kararnamesinin 455 inci maddesine, 5/3/2020 tarihli ve 7223 sayılı Ürün Güvenliği ve Teknik Düzenlemeler Kanununa, 14/9/2022 tarihli ve 6038 sayılı Cumhurbaşkanı Kararı ile yürürlüğe konulan Teknik Düzenlemeler Rejimi Kararına ve 16/8/2023 tarihli ve 32281 sayılı Resmî </w:t>
            </w:r>
            <w:proofErr w:type="spellStart"/>
            <w:r w:rsidRPr="00DB4457">
              <w:rPr>
                <w:rFonts w:ascii="Times New Roman" w:eastAsia="Times New Roman" w:hAnsi="Times New Roman" w:cs="Times New Roman"/>
                <w:color w:val="000000"/>
                <w:sz w:val="18"/>
                <w:szCs w:val="18"/>
                <w:lang w:eastAsia="tr-TR"/>
              </w:rPr>
              <w:t>Gazete’de</w:t>
            </w:r>
            <w:proofErr w:type="spellEnd"/>
            <w:r w:rsidRPr="00DB4457">
              <w:rPr>
                <w:rFonts w:ascii="Times New Roman" w:eastAsia="Times New Roman" w:hAnsi="Times New Roman" w:cs="Times New Roman"/>
                <w:color w:val="000000"/>
                <w:sz w:val="18"/>
                <w:szCs w:val="18"/>
                <w:lang w:eastAsia="tr-TR"/>
              </w:rPr>
              <w:t xml:space="preserve"> yayımlanan Dış Ticarette Teknik Düzenlemeler Yönetmeliğine dayanılarak hazırlanmıştır.</w:t>
            </w:r>
          </w:p>
          <w:p w14:paraId="67DE2A26" w14:textId="77777777" w:rsidR="00DB4457" w:rsidRPr="00DB4457" w:rsidRDefault="00DB4457" w:rsidP="00DB4457">
            <w:pPr>
              <w:spacing w:after="0" w:line="240" w:lineRule="atLeast"/>
              <w:ind w:firstLine="566"/>
              <w:jc w:val="both"/>
              <w:rPr>
                <w:rFonts w:ascii="Times New Roman" w:eastAsia="Times New Roman" w:hAnsi="Times New Roman" w:cs="Times New Roman"/>
                <w:color w:val="000000"/>
                <w:sz w:val="19"/>
                <w:szCs w:val="19"/>
                <w:lang w:eastAsia="tr-TR"/>
              </w:rPr>
            </w:pPr>
            <w:r w:rsidRPr="00DB4457">
              <w:rPr>
                <w:rFonts w:ascii="Times New Roman" w:eastAsia="Times New Roman" w:hAnsi="Times New Roman" w:cs="Times New Roman"/>
                <w:b/>
                <w:bCs/>
                <w:color w:val="000000"/>
                <w:sz w:val="18"/>
                <w:szCs w:val="18"/>
                <w:lang w:eastAsia="tr-TR"/>
              </w:rPr>
              <w:t>Tanımlar</w:t>
            </w:r>
          </w:p>
          <w:p w14:paraId="5103EBC4" w14:textId="77777777" w:rsidR="00DB4457" w:rsidRPr="00DB4457" w:rsidRDefault="00DB4457" w:rsidP="00DB4457">
            <w:pPr>
              <w:spacing w:after="0" w:line="240" w:lineRule="atLeast"/>
              <w:ind w:firstLine="566"/>
              <w:jc w:val="both"/>
              <w:rPr>
                <w:rFonts w:ascii="Times New Roman" w:eastAsia="Times New Roman" w:hAnsi="Times New Roman" w:cs="Times New Roman"/>
                <w:color w:val="000000"/>
                <w:sz w:val="19"/>
                <w:szCs w:val="19"/>
                <w:lang w:eastAsia="tr-TR"/>
              </w:rPr>
            </w:pPr>
            <w:r w:rsidRPr="00DB4457">
              <w:rPr>
                <w:rFonts w:ascii="Times New Roman" w:eastAsia="Times New Roman" w:hAnsi="Times New Roman" w:cs="Times New Roman"/>
                <w:b/>
                <w:bCs/>
                <w:color w:val="000000"/>
                <w:sz w:val="18"/>
                <w:szCs w:val="18"/>
                <w:lang w:eastAsia="tr-TR"/>
              </w:rPr>
              <w:t>MADDE 3- </w:t>
            </w:r>
            <w:r w:rsidRPr="00DB4457">
              <w:rPr>
                <w:rFonts w:ascii="Times New Roman" w:eastAsia="Times New Roman" w:hAnsi="Times New Roman" w:cs="Times New Roman"/>
                <w:color w:val="000000"/>
                <w:sz w:val="18"/>
                <w:szCs w:val="18"/>
                <w:lang w:eastAsia="tr-TR"/>
              </w:rPr>
              <w:t>(1) Bu Tebliğde geçen;</w:t>
            </w:r>
          </w:p>
          <w:p w14:paraId="1E7890A0" w14:textId="77777777" w:rsidR="00DB4457" w:rsidRPr="00DB4457" w:rsidRDefault="00DB4457" w:rsidP="00DB4457">
            <w:pPr>
              <w:spacing w:after="0" w:line="240" w:lineRule="atLeast"/>
              <w:ind w:firstLine="566"/>
              <w:jc w:val="both"/>
              <w:rPr>
                <w:rFonts w:ascii="Times New Roman" w:eastAsia="Times New Roman" w:hAnsi="Times New Roman" w:cs="Times New Roman"/>
                <w:color w:val="000000"/>
                <w:sz w:val="19"/>
                <w:szCs w:val="19"/>
                <w:lang w:eastAsia="tr-TR"/>
              </w:rPr>
            </w:pPr>
            <w:r w:rsidRPr="00DB4457">
              <w:rPr>
                <w:rFonts w:ascii="Times New Roman" w:eastAsia="Times New Roman" w:hAnsi="Times New Roman" w:cs="Times New Roman"/>
                <w:color w:val="000000"/>
                <w:sz w:val="18"/>
                <w:szCs w:val="18"/>
                <w:lang w:eastAsia="tr-TR"/>
              </w:rPr>
              <w:t xml:space="preserve">a) Araç: 19/4/2020 tarihli ve 31104 sayılı Resmî </w:t>
            </w:r>
            <w:proofErr w:type="spellStart"/>
            <w:r w:rsidRPr="00DB4457">
              <w:rPr>
                <w:rFonts w:ascii="Times New Roman" w:eastAsia="Times New Roman" w:hAnsi="Times New Roman" w:cs="Times New Roman"/>
                <w:color w:val="000000"/>
                <w:sz w:val="18"/>
                <w:szCs w:val="18"/>
                <w:lang w:eastAsia="tr-TR"/>
              </w:rPr>
              <w:t>Gazete’de</w:t>
            </w:r>
            <w:proofErr w:type="spellEnd"/>
            <w:r w:rsidRPr="00DB4457">
              <w:rPr>
                <w:rFonts w:ascii="Times New Roman" w:eastAsia="Times New Roman" w:hAnsi="Times New Roman" w:cs="Times New Roman"/>
                <w:color w:val="000000"/>
                <w:sz w:val="18"/>
                <w:szCs w:val="18"/>
                <w:lang w:eastAsia="tr-TR"/>
              </w:rPr>
              <w:t xml:space="preserve"> yayımlanan Motorlu Araçlar ve Römorkları ile Bunların Aksam, Sistem ve Ayrı Teknik Ünitelerinin Tip Onayı ve Piyasa Gözetimi ve Denetimi Hakkında Yönetmelik (AB/2018/858), 14/8/2014 tarihli ve 29088 sayılı Resmî </w:t>
            </w:r>
            <w:proofErr w:type="spellStart"/>
            <w:r w:rsidRPr="00DB4457">
              <w:rPr>
                <w:rFonts w:ascii="Times New Roman" w:eastAsia="Times New Roman" w:hAnsi="Times New Roman" w:cs="Times New Roman"/>
                <w:color w:val="000000"/>
                <w:sz w:val="18"/>
                <w:szCs w:val="18"/>
                <w:lang w:eastAsia="tr-TR"/>
              </w:rPr>
              <w:t>Gazete’de</w:t>
            </w:r>
            <w:proofErr w:type="spellEnd"/>
            <w:r w:rsidRPr="00DB4457">
              <w:rPr>
                <w:rFonts w:ascii="Times New Roman" w:eastAsia="Times New Roman" w:hAnsi="Times New Roman" w:cs="Times New Roman"/>
                <w:color w:val="000000"/>
                <w:sz w:val="18"/>
                <w:szCs w:val="18"/>
                <w:lang w:eastAsia="tr-TR"/>
              </w:rPr>
              <w:t xml:space="preserve"> yayımlanan Tarım ve Orman Araçlarının Tip Onayı ve Piyasa Gözetimi ve Denetimi Hakkında Yönetmelik (AB/167/2013), 22/8/2015 tarihli ve 29453 sayılı Resmî </w:t>
            </w:r>
            <w:proofErr w:type="spellStart"/>
            <w:r w:rsidRPr="00DB4457">
              <w:rPr>
                <w:rFonts w:ascii="Times New Roman" w:eastAsia="Times New Roman" w:hAnsi="Times New Roman" w:cs="Times New Roman"/>
                <w:color w:val="000000"/>
                <w:sz w:val="18"/>
                <w:szCs w:val="18"/>
                <w:lang w:eastAsia="tr-TR"/>
              </w:rPr>
              <w:t>Gazete’de</w:t>
            </w:r>
            <w:proofErr w:type="spellEnd"/>
            <w:r w:rsidRPr="00DB4457">
              <w:rPr>
                <w:rFonts w:ascii="Times New Roman" w:eastAsia="Times New Roman" w:hAnsi="Times New Roman" w:cs="Times New Roman"/>
                <w:color w:val="000000"/>
                <w:sz w:val="18"/>
                <w:szCs w:val="18"/>
                <w:lang w:eastAsia="tr-TR"/>
              </w:rPr>
              <w:t xml:space="preserve"> yayımlanan İki veya Üç Tekerlekli Motorlu Araçların ve Dört Tekerlekli Motosikletlerin Tip Onayı ve Piyasa Gözetimi ve Denetimi Hakkında Yönetmelik (AB/168/2013) ve 26/10/2016 tarihli ve 29869 sayılı Resmî </w:t>
            </w:r>
            <w:proofErr w:type="spellStart"/>
            <w:r w:rsidRPr="00DB4457">
              <w:rPr>
                <w:rFonts w:ascii="Times New Roman" w:eastAsia="Times New Roman" w:hAnsi="Times New Roman" w:cs="Times New Roman"/>
                <w:color w:val="000000"/>
                <w:sz w:val="18"/>
                <w:szCs w:val="18"/>
                <w:lang w:eastAsia="tr-TR"/>
              </w:rPr>
              <w:t>Gazete’de</w:t>
            </w:r>
            <w:proofErr w:type="spellEnd"/>
            <w:r w:rsidRPr="00DB4457">
              <w:rPr>
                <w:rFonts w:ascii="Times New Roman" w:eastAsia="Times New Roman" w:hAnsi="Times New Roman" w:cs="Times New Roman"/>
                <w:color w:val="000000"/>
                <w:sz w:val="18"/>
                <w:szCs w:val="18"/>
                <w:lang w:eastAsia="tr-TR"/>
              </w:rPr>
              <w:t xml:space="preserve"> yayımlanan Araçların İmal, Tadil ve Montajı Hakkında Yönetmelik kapsamında yer alan ve karayollarında kullanılabilen motorlu araçlar ile römorklarını,</w:t>
            </w:r>
          </w:p>
          <w:p w14:paraId="12511C79" w14:textId="77777777" w:rsidR="00DB4457" w:rsidRPr="00DB4457" w:rsidRDefault="00DB4457" w:rsidP="00DB4457">
            <w:pPr>
              <w:spacing w:after="0" w:line="240" w:lineRule="atLeast"/>
              <w:ind w:firstLine="566"/>
              <w:jc w:val="both"/>
              <w:rPr>
                <w:rFonts w:ascii="Times New Roman" w:eastAsia="Times New Roman" w:hAnsi="Times New Roman" w:cs="Times New Roman"/>
                <w:color w:val="000000"/>
                <w:sz w:val="19"/>
                <w:szCs w:val="19"/>
                <w:lang w:eastAsia="tr-TR"/>
              </w:rPr>
            </w:pPr>
            <w:r w:rsidRPr="00DB4457">
              <w:rPr>
                <w:rFonts w:ascii="Times New Roman" w:eastAsia="Times New Roman" w:hAnsi="Times New Roman" w:cs="Times New Roman"/>
                <w:color w:val="000000"/>
                <w:sz w:val="18"/>
                <w:szCs w:val="18"/>
                <w:lang w:eastAsia="tr-TR"/>
              </w:rPr>
              <w:t>b) AQAP belgesi: Millî Savunma Bakanlığı tarafından verilen, Endüstriyel Kalite Güvence Seviye Belgesini,</w:t>
            </w:r>
          </w:p>
          <w:p w14:paraId="4CBE1956" w14:textId="77777777" w:rsidR="00DB4457" w:rsidRPr="00DB4457" w:rsidRDefault="00DB4457" w:rsidP="00DB4457">
            <w:pPr>
              <w:spacing w:after="0" w:line="240" w:lineRule="atLeast"/>
              <w:ind w:firstLine="566"/>
              <w:jc w:val="both"/>
              <w:rPr>
                <w:rFonts w:ascii="Times New Roman" w:eastAsia="Times New Roman" w:hAnsi="Times New Roman" w:cs="Times New Roman"/>
                <w:color w:val="000000"/>
                <w:sz w:val="19"/>
                <w:szCs w:val="19"/>
                <w:lang w:eastAsia="tr-TR"/>
              </w:rPr>
            </w:pPr>
            <w:r w:rsidRPr="00DB4457">
              <w:rPr>
                <w:rFonts w:ascii="Times New Roman" w:eastAsia="Times New Roman" w:hAnsi="Times New Roman" w:cs="Times New Roman"/>
                <w:color w:val="000000"/>
                <w:sz w:val="18"/>
                <w:szCs w:val="18"/>
                <w:lang w:eastAsia="tr-TR"/>
              </w:rPr>
              <w:t>c) Bakanlık: Ticaret Bakanlığını,</w:t>
            </w:r>
          </w:p>
          <w:p w14:paraId="33DEC7BE" w14:textId="77777777" w:rsidR="00DB4457" w:rsidRPr="00DB4457" w:rsidRDefault="00DB4457" w:rsidP="00DB4457">
            <w:pPr>
              <w:spacing w:after="0" w:line="240" w:lineRule="atLeast"/>
              <w:ind w:firstLine="566"/>
              <w:jc w:val="both"/>
              <w:rPr>
                <w:rFonts w:ascii="Times New Roman" w:eastAsia="Times New Roman" w:hAnsi="Times New Roman" w:cs="Times New Roman"/>
                <w:color w:val="000000"/>
                <w:sz w:val="19"/>
                <w:szCs w:val="19"/>
                <w:lang w:eastAsia="tr-TR"/>
              </w:rPr>
            </w:pPr>
            <w:proofErr w:type="gramStart"/>
            <w:r w:rsidRPr="00DB4457">
              <w:rPr>
                <w:rFonts w:ascii="Times New Roman" w:eastAsia="Times New Roman" w:hAnsi="Times New Roman" w:cs="Times New Roman"/>
                <w:color w:val="000000"/>
                <w:sz w:val="18"/>
                <w:szCs w:val="18"/>
                <w:lang w:eastAsia="tr-TR"/>
              </w:rPr>
              <w:t>ç</w:t>
            </w:r>
            <w:proofErr w:type="gramEnd"/>
            <w:r w:rsidRPr="00DB4457">
              <w:rPr>
                <w:rFonts w:ascii="Times New Roman" w:eastAsia="Times New Roman" w:hAnsi="Times New Roman" w:cs="Times New Roman"/>
                <w:color w:val="000000"/>
                <w:sz w:val="18"/>
                <w:szCs w:val="18"/>
                <w:lang w:eastAsia="tr-TR"/>
              </w:rPr>
              <w:t>) BM-AEK Regülasyonu: 30/9/1996 tarihli ve 96/8657 sayılı Bakanlar Kurulu Kararı ile taraf olunan, Birleşmiş Milletler Avrupa Ekonomik Komisyonu (BM/AEK) İç Ulaşım Komitesince hazırlanan 1958 Tekerlekli Araçların, Araçlara Takılan ve/veya Araçlarda Kullanılan Aksam ve Parçaların Müşterek Teknik Talimatlarının Kabulü ve Bu Talimatlar Temelinde Verilen Onayların Karşılıklı Tanınması Koşullarına Dair Anlaşma ekinde yer alan teknik düzenlemeyi,</w:t>
            </w:r>
          </w:p>
          <w:p w14:paraId="04A19327" w14:textId="77777777" w:rsidR="00DB4457" w:rsidRPr="00DB4457" w:rsidRDefault="00DB4457" w:rsidP="00DB4457">
            <w:pPr>
              <w:spacing w:after="0" w:line="240" w:lineRule="atLeast"/>
              <w:ind w:firstLine="566"/>
              <w:jc w:val="both"/>
              <w:rPr>
                <w:rFonts w:ascii="Times New Roman" w:eastAsia="Times New Roman" w:hAnsi="Times New Roman" w:cs="Times New Roman"/>
                <w:color w:val="000000"/>
                <w:sz w:val="19"/>
                <w:szCs w:val="19"/>
                <w:lang w:eastAsia="tr-TR"/>
              </w:rPr>
            </w:pPr>
            <w:r w:rsidRPr="00DB4457">
              <w:rPr>
                <w:rFonts w:ascii="Times New Roman" w:eastAsia="Times New Roman" w:hAnsi="Times New Roman" w:cs="Times New Roman"/>
                <w:color w:val="000000"/>
                <w:sz w:val="18"/>
                <w:szCs w:val="18"/>
                <w:lang w:eastAsia="tr-TR"/>
              </w:rPr>
              <w:t xml:space="preserve">d) Denetim Birimi: Türk </w:t>
            </w:r>
            <w:proofErr w:type="spellStart"/>
            <w:r w:rsidRPr="00DB4457">
              <w:rPr>
                <w:rFonts w:ascii="Times New Roman" w:eastAsia="Times New Roman" w:hAnsi="Times New Roman" w:cs="Times New Roman"/>
                <w:color w:val="000000"/>
                <w:sz w:val="18"/>
                <w:szCs w:val="18"/>
                <w:lang w:eastAsia="tr-TR"/>
              </w:rPr>
              <w:t>Standardları</w:t>
            </w:r>
            <w:proofErr w:type="spellEnd"/>
            <w:r w:rsidRPr="00DB4457">
              <w:rPr>
                <w:rFonts w:ascii="Times New Roman" w:eastAsia="Times New Roman" w:hAnsi="Times New Roman" w:cs="Times New Roman"/>
                <w:color w:val="000000"/>
                <w:sz w:val="18"/>
                <w:szCs w:val="18"/>
                <w:lang w:eastAsia="tr-TR"/>
              </w:rPr>
              <w:t xml:space="preserve"> Enstitüsünü,</w:t>
            </w:r>
          </w:p>
          <w:p w14:paraId="4596EB73" w14:textId="77777777" w:rsidR="00DB4457" w:rsidRPr="00DB4457" w:rsidRDefault="00DB4457" w:rsidP="00DB4457">
            <w:pPr>
              <w:spacing w:after="0" w:line="240" w:lineRule="atLeast"/>
              <w:ind w:firstLine="566"/>
              <w:jc w:val="both"/>
              <w:rPr>
                <w:rFonts w:ascii="Times New Roman" w:eastAsia="Times New Roman" w:hAnsi="Times New Roman" w:cs="Times New Roman"/>
                <w:color w:val="000000"/>
                <w:sz w:val="19"/>
                <w:szCs w:val="19"/>
                <w:lang w:eastAsia="tr-TR"/>
              </w:rPr>
            </w:pPr>
            <w:r w:rsidRPr="00DB4457">
              <w:rPr>
                <w:rFonts w:ascii="Times New Roman" w:eastAsia="Times New Roman" w:hAnsi="Times New Roman" w:cs="Times New Roman"/>
                <w:color w:val="000000"/>
                <w:sz w:val="18"/>
                <w:szCs w:val="18"/>
                <w:lang w:eastAsia="tr-TR"/>
              </w:rPr>
              <w:t>e) Dış Ticarette Risk Esaslı Kontrol Sistemi (TAREKS): Ürün Güvenliği ve Teknik Düzenlemeler Mevzuatı uyarınca yürütülen denetim, uygunluk ve izin işlemlerinin elektronik ortamda ve risk esaslı olarak yapılması amacıyla kurulan internet tabanlı uygulamayı,</w:t>
            </w:r>
          </w:p>
          <w:p w14:paraId="49D38207" w14:textId="77777777" w:rsidR="00DB4457" w:rsidRPr="00DB4457" w:rsidRDefault="00DB4457" w:rsidP="00DB4457">
            <w:pPr>
              <w:spacing w:after="0" w:line="240" w:lineRule="atLeast"/>
              <w:ind w:firstLine="566"/>
              <w:jc w:val="both"/>
              <w:rPr>
                <w:rFonts w:ascii="Times New Roman" w:eastAsia="Times New Roman" w:hAnsi="Times New Roman" w:cs="Times New Roman"/>
                <w:color w:val="000000"/>
                <w:sz w:val="19"/>
                <w:szCs w:val="19"/>
                <w:lang w:eastAsia="tr-TR"/>
              </w:rPr>
            </w:pPr>
            <w:r w:rsidRPr="00DB4457">
              <w:rPr>
                <w:rFonts w:ascii="Times New Roman" w:eastAsia="Times New Roman" w:hAnsi="Times New Roman" w:cs="Times New Roman"/>
                <w:color w:val="000000"/>
                <w:sz w:val="18"/>
                <w:szCs w:val="18"/>
                <w:lang w:eastAsia="tr-TR"/>
              </w:rPr>
              <w:t>f) E işareti: Araçların aksam, sistem ve ayrı teknik ünitelerinin Birleşmiş Milletler Avrupa Ekonomik Komisyonu (BM-AEK) Regülasyonlarına uygun tip onay belgeli olduğunu gösteren işareti,</w:t>
            </w:r>
          </w:p>
          <w:p w14:paraId="52302BEC" w14:textId="77777777" w:rsidR="00DB4457" w:rsidRPr="00DB4457" w:rsidRDefault="00DB4457" w:rsidP="00DB4457">
            <w:pPr>
              <w:spacing w:after="0" w:line="240" w:lineRule="atLeast"/>
              <w:ind w:firstLine="566"/>
              <w:jc w:val="both"/>
              <w:rPr>
                <w:rFonts w:ascii="Times New Roman" w:eastAsia="Times New Roman" w:hAnsi="Times New Roman" w:cs="Times New Roman"/>
                <w:color w:val="000000"/>
                <w:sz w:val="19"/>
                <w:szCs w:val="19"/>
                <w:lang w:eastAsia="tr-TR"/>
              </w:rPr>
            </w:pPr>
            <w:r w:rsidRPr="00DB4457">
              <w:rPr>
                <w:rFonts w:ascii="Times New Roman" w:eastAsia="Times New Roman" w:hAnsi="Times New Roman" w:cs="Times New Roman"/>
                <w:color w:val="000000"/>
                <w:sz w:val="18"/>
                <w:szCs w:val="18"/>
                <w:lang w:eastAsia="tr-TR"/>
              </w:rPr>
              <w:t>g) e işareti: Araçların aksam, sistem ve ayrı teknik ünitelerinin Avrupa Birliği Yönetmeliklerine/Regülasyonlarına uygun tip onay belgeli olduğunu gösteren işareti,</w:t>
            </w:r>
          </w:p>
          <w:p w14:paraId="1D11CD5C" w14:textId="77777777" w:rsidR="00DB4457" w:rsidRPr="00DB4457" w:rsidRDefault="00DB4457" w:rsidP="00DB4457">
            <w:pPr>
              <w:spacing w:after="0" w:line="240" w:lineRule="atLeast"/>
              <w:ind w:firstLine="566"/>
              <w:jc w:val="both"/>
              <w:rPr>
                <w:rFonts w:ascii="Times New Roman" w:eastAsia="Times New Roman" w:hAnsi="Times New Roman" w:cs="Times New Roman"/>
                <w:color w:val="000000"/>
                <w:sz w:val="19"/>
                <w:szCs w:val="19"/>
                <w:lang w:eastAsia="tr-TR"/>
              </w:rPr>
            </w:pPr>
            <w:proofErr w:type="gramStart"/>
            <w:r w:rsidRPr="00DB4457">
              <w:rPr>
                <w:rFonts w:ascii="Times New Roman" w:eastAsia="Times New Roman" w:hAnsi="Times New Roman" w:cs="Times New Roman"/>
                <w:color w:val="000000"/>
                <w:sz w:val="18"/>
                <w:szCs w:val="18"/>
                <w:lang w:eastAsia="tr-TR"/>
              </w:rPr>
              <w:t>ğ</w:t>
            </w:r>
            <w:proofErr w:type="gramEnd"/>
            <w:r w:rsidRPr="00DB4457">
              <w:rPr>
                <w:rFonts w:ascii="Times New Roman" w:eastAsia="Times New Roman" w:hAnsi="Times New Roman" w:cs="Times New Roman"/>
                <w:color w:val="000000"/>
                <w:sz w:val="18"/>
                <w:szCs w:val="18"/>
                <w:lang w:eastAsia="tr-TR"/>
              </w:rPr>
              <w:t>) Fiili denetim: Belge kontrolü, işaret kontrolü, fiziki muayene ve laboratuvar testinden biri veya birkaçını,</w:t>
            </w:r>
          </w:p>
          <w:p w14:paraId="4F0006FB" w14:textId="77777777" w:rsidR="00DB4457" w:rsidRPr="00DB4457" w:rsidRDefault="00DB4457" w:rsidP="00DB4457">
            <w:pPr>
              <w:spacing w:after="0" w:line="240" w:lineRule="atLeast"/>
              <w:ind w:firstLine="566"/>
              <w:jc w:val="both"/>
              <w:rPr>
                <w:rFonts w:ascii="Times New Roman" w:eastAsia="Times New Roman" w:hAnsi="Times New Roman" w:cs="Times New Roman"/>
                <w:color w:val="000000"/>
                <w:sz w:val="19"/>
                <w:szCs w:val="19"/>
                <w:lang w:eastAsia="tr-TR"/>
              </w:rPr>
            </w:pPr>
            <w:r w:rsidRPr="00DB4457">
              <w:rPr>
                <w:rFonts w:ascii="Times New Roman" w:eastAsia="Times New Roman" w:hAnsi="Times New Roman" w:cs="Times New Roman"/>
                <w:color w:val="000000"/>
                <w:sz w:val="18"/>
                <w:szCs w:val="18"/>
                <w:lang w:eastAsia="tr-TR"/>
              </w:rPr>
              <w:t xml:space="preserve">h) Geri gelen eşya: 7/10/2009 tarihli ve 27369 mükerrer sayılı Resmî </w:t>
            </w:r>
            <w:proofErr w:type="spellStart"/>
            <w:r w:rsidRPr="00DB4457">
              <w:rPr>
                <w:rFonts w:ascii="Times New Roman" w:eastAsia="Times New Roman" w:hAnsi="Times New Roman" w:cs="Times New Roman"/>
                <w:color w:val="000000"/>
                <w:sz w:val="18"/>
                <w:szCs w:val="18"/>
                <w:lang w:eastAsia="tr-TR"/>
              </w:rPr>
              <w:t>Gazete’de</w:t>
            </w:r>
            <w:proofErr w:type="spellEnd"/>
            <w:r w:rsidRPr="00DB4457">
              <w:rPr>
                <w:rFonts w:ascii="Times New Roman" w:eastAsia="Times New Roman" w:hAnsi="Times New Roman" w:cs="Times New Roman"/>
                <w:color w:val="000000"/>
                <w:sz w:val="18"/>
                <w:szCs w:val="18"/>
                <w:lang w:eastAsia="tr-TR"/>
              </w:rPr>
              <w:t xml:space="preserve"> yayımlanan Gümrük Yönetmeliğinin </w:t>
            </w:r>
            <w:proofErr w:type="gramStart"/>
            <w:r w:rsidRPr="00DB4457">
              <w:rPr>
                <w:rFonts w:ascii="Times New Roman" w:eastAsia="Times New Roman" w:hAnsi="Times New Roman" w:cs="Times New Roman"/>
                <w:color w:val="000000"/>
                <w:sz w:val="18"/>
                <w:szCs w:val="18"/>
                <w:lang w:eastAsia="tr-TR"/>
              </w:rPr>
              <w:t xml:space="preserve">446 </w:t>
            </w:r>
            <w:proofErr w:type="spellStart"/>
            <w:r w:rsidRPr="00DB4457">
              <w:rPr>
                <w:rFonts w:ascii="Times New Roman" w:eastAsia="Times New Roman" w:hAnsi="Times New Roman" w:cs="Times New Roman"/>
                <w:color w:val="000000"/>
                <w:sz w:val="18"/>
                <w:szCs w:val="18"/>
                <w:lang w:eastAsia="tr-TR"/>
              </w:rPr>
              <w:t>ncı</w:t>
            </w:r>
            <w:proofErr w:type="spellEnd"/>
            <w:proofErr w:type="gramEnd"/>
            <w:r w:rsidRPr="00DB4457">
              <w:rPr>
                <w:rFonts w:ascii="Times New Roman" w:eastAsia="Times New Roman" w:hAnsi="Times New Roman" w:cs="Times New Roman"/>
                <w:color w:val="000000"/>
                <w:sz w:val="18"/>
                <w:szCs w:val="18"/>
                <w:lang w:eastAsia="tr-TR"/>
              </w:rPr>
              <w:t xml:space="preserve"> maddesinin birinci fıkrasının (a), (b) ve (c) bentlerinde tanımlanan nedenlerle geri gelen daha önce ihraç edilmiş eşyayı,</w:t>
            </w:r>
          </w:p>
          <w:p w14:paraId="4F18ACBD" w14:textId="77777777" w:rsidR="00DB4457" w:rsidRPr="00DB4457" w:rsidRDefault="00DB4457" w:rsidP="00DB4457">
            <w:pPr>
              <w:spacing w:after="0" w:line="240" w:lineRule="atLeast"/>
              <w:ind w:firstLine="566"/>
              <w:jc w:val="both"/>
              <w:rPr>
                <w:rFonts w:ascii="Times New Roman" w:eastAsia="Times New Roman" w:hAnsi="Times New Roman" w:cs="Times New Roman"/>
                <w:color w:val="000000"/>
                <w:sz w:val="19"/>
                <w:szCs w:val="19"/>
                <w:lang w:eastAsia="tr-TR"/>
              </w:rPr>
            </w:pPr>
            <w:proofErr w:type="gramStart"/>
            <w:r w:rsidRPr="00DB4457">
              <w:rPr>
                <w:rFonts w:ascii="Times New Roman" w:eastAsia="Times New Roman" w:hAnsi="Times New Roman" w:cs="Times New Roman"/>
                <w:color w:val="000000"/>
                <w:sz w:val="18"/>
                <w:szCs w:val="18"/>
                <w:lang w:eastAsia="tr-TR"/>
              </w:rPr>
              <w:t>ı</w:t>
            </w:r>
            <w:proofErr w:type="gramEnd"/>
            <w:r w:rsidRPr="00DB4457">
              <w:rPr>
                <w:rFonts w:ascii="Times New Roman" w:eastAsia="Times New Roman" w:hAnsi="Times New Roman" w:cs="Times New Roman"/>
                <w:color w:val="000000"/>
                <w:sz w:val="18"/>
                <w:szCs w:val="18"/>
                <w:lang w:eastAsia="tr-TR"/>
              </w:rPr>
              <w:t>) Kapsam dışı: GTİP olarak Ek-1’de belirtilmekle birlikte, ilgili regülasyonların kapsamına girmeyen veya Bakanlıkça bu Tebliğ kapsamında denetimi hedeflenmeyen ürünü,</w:t>
            </w:r>
          </w:p>
          <w:p w14:paraId="00A7BB89" w14:textId="77777777" w:rsidR="00DB4457" w:rsidRPr="00DB4457" w:rsidRDefault="00DB4457" w:rsidP="00DB4457">
            <w:pPr>
              <w:spacing w:after="0" w:line="240" w:lineRule="atLeast"/>
              <w:ind w:firstLine="566"/>
              <w:jc w:val="both"/>
              <w:rPr>
                <w:rFonts w:ascii="Times New Roman" w:eastAsia="Times New Roman" w:hAnsi="Times New Roman" w:cs="Times New Roman"/>
                <w:color w:val="000000"/>
                <w:sz w:val="19"/>
                <w:szCs w:val="19"/>
                <w:lang w:eastAsia="tr-TR"/>
              </w:rPr>
            </w:pPr>
            <w:r w:rsidRPr="00DB4457">
              <w:rPr>
                <w:rFonts w:ascii="Times New Roman" w:eastAsia="Times New Roman" w:hAnsi="Times New Roman" w:cs="Times New Roman"/>
                <w:color w:val="000000"/>
                <w:sz w:val="18"/>
                <w:szCs w:val="18"/>
                <w:lang w:eastAsia="tr-TR"/>
              </w:rPr>
              <w:t>i) Kullanıcı: TAREKS aracılığıyla firmalar adına işlem yapmak üzere yetkilendirilmiş kişileri,</w:t>
            </w:r>
          </w:p>
          <w:p w14:paraId="3DD22753" w14:textId="77777777" w:rsidR="00DB4457" w:rsidRPr="00DB4457" w:rsidRDefault="00DB4457" w:rsidP="00DB4457">
            <w:pPr>
              <w:spacing w:after="0" w:line="240" w:lineRule="atLeast"/>
              <w:ind w:firstLine="566"/>
              <w:jc w:val="both"/>
              <w:rPr>
                <w:rFonts w:ascii="Times New Roman" w:eastAsia="Times New Roman" w:hAnsi="Times New Roman" w:cs="Times New Roman"/>
                <w:color w:val="000000"/>
                <w:sz w:val="19"/>
                <w:szCs w:val="19"/>
                <w:lang w:eastAsia="tr-TR"/>
              </w:rPr>
            </w:pPr>
            <w:r w:rsidRPr="00DB4457">
              <w:rPr>
                <w:rFonts w:ascii="Times New Roman" w:eastAsia="Times New Roman" w:hAnsi="Times New Roman" w:cs="Times New Roman"/>
                <w:color w:val="000000"/>
                <w:sz w:val="18"/>
                <w:szCs w:val="18"/>
                <w:lang w:eastAsia="tr-TR"/>
              </w:rPr>
              <w:t>j) Risk: Bu Tebliğ kapsamında yer alan ürünlerin tabi bulundukları BM-AEK Regülasyonuna veya ilgili AB Yönetmeliğine/Regülasyonuna uygun olmama ihtimalini,</w:t>
            </w:r>
          </w:p>
          <w:p w14:paraId="423B699B" w14:textId="77777777" w:rsidR="00DB4457" w:rsidRPr="00DB4457" w:rsidRDefault="00DB4457" w:rsidP="00DB4457">
            <w:pPr>
              <w:spacing w:after="0" w:line="240" w:lineRule="atLeast"/>
              <w:ind w:firstLine="566"/>
              <w:jc w:val="both"/>
              <w:rPr>
                <w:rFonts w:ascii="Times New Roman" w:eastAsia="Times New Roman" w:hAnsi="Times New Roman" w:cs="Times New Roman"/>
                <w:color w:val="000000"/>
                <w:sz w:val="19"/>
                <w:szCs w:val="19"/>
                <w:lang w:eastAsia="tr-TR"/>
              </w:rPr>
            </w:pPr>
            <w:r w:rsidRPr="00DB4457">
              <w:rPr>
                <w:rFonts w:ascii="Times New Roman" w:eastAsia="Times New Roman" w:hAnsi="Times New Roman" w:cs="Times New Roman"/>
                <w:color w:val="000000"/>
                <w:sz w:val="18"/>
                <w:szCs w:val="18"/>
                <w:lang w:eastAsia="tr-TR"/>
              </w:rPr>
              <w:t xml:space="preserve">k) Risk analizi: Ek-1’de yer alan ürünlerin risk derecesini ve fiili denetime yönlendirilip yönlendirilmeyeceğini belirlemek amacıyla, </w:t>
            </w:r>
            <w:proofErr w:type="spellStart"/>
            <w:r w:rsidRPr="00DB4457">
              <w:rPr>
                <w:rFonts w:ascii="Times New Roman" w:eastAsia="Times New Roman" w:hAnsi="Times New Roman" w:cs="Times New Roman"/>
                <w:color w:val="000000"/>
                <w:sz w:val="18"/>
                <w:szCs w:val="18"/>
                <w:lang w:eastAsia="tr-TR"/>
              </w:rPr>
              <w:t>TAREKS’te</w:t>
            </w:r>
            <w:proofErr w:type="spellEnd"/>
            <w:r w:rsidRPr="00DB4457">
              <w:rPr>
                <w:rFonts w:ascii="Times New Roman" w:eastAsia="Times New Roman" w:hAnsi="Times New Roman" w:cs="Times New Roman"/>
                <w:color w:val="000000"/>
                <w:sz w:val="18"/>
                <w:szCs w:val="18"/>
                <w:lang w:eastAsia="tr-TR"/>
              </w:rPr>
              <w:t xml:space="preserve"> firma hakkındaki bilgiler; geçmişte yapılan ithalat denetimleri ile piyasa gözetimi ve denetimi sonuçları; imalatçı veya ithalatçı firma ya da kullanıcısı; giriş </w:t>
            </w:r>
            <w:proofErr w:type="gramStart"/>
            <w:r w:rsidRPr="00DB4457">
              <w:rPr>
                <w:rFonts w:ascii="Times New Roman" w:eastAsia="Times New Roman" w:hAnsi="Times New Roman" w:cs="Times New Roman"/>
                <w:color w:val="000000"/>
                <w:sz w:val="18"/>
                <w:szCs w:val="18"/>
                <w:lang w:eastAsia="tr-TR"/>
              </w:rPr>
              <w:t>gümrüğü;</w:t>
            </w:r>
            <w:proofErr w:type="gramEnd"/>
            <w:r w:rsidRPr="00DB4457">
              <w:rPr>
                <w:rFonts w:ascii="Times New Roman" w:eastAsia="Times New Roman" w:hAnsi="Times New Roman" w:cs="Times New Roman"/>
                <w:color w:val="000000"/>
                <w:sz w:val="18"/>
                <w:szCs w:val="18"/>
                <w:lang w:eastAsia="tr-TR"/>
              </w:rPr>
              <w:t xml:space="preserve"> ürünün cinsi, markası, modeli, fiyatı ve miktarı; menşe, çıkış, sevk veya ticaret yapılan ülke ve risk tespiti için kullanılabilecek diğer bilgilerden hareketle yapılan işlemi,</w:t>
            </w:r>
          </w:p>
          <w:p w14:paraId="7C4F2510" w14:textId="77777777" w:rsidR="00DB4457" w:rsidRPr="00DB4457" w:rsidRDefault="00DB4457" w:rsidP="00DB4457">
            <w:pPr>
              <w:spacing w:after="0" w:line="240" w:lineRule="atLeast"/>
              <w:ind w:firstLine="566"/>
              <w:jc w:val="both"/>
              <w:rPr>
                <w:rFonts w:ascii="Times New Roman" w:eastAsia="Times New Roman" w:hAnsi="Times New Roman" w:cs="Times New Roman"/>
                <w:color w:val="000000"/>
                <w:sz w:val="19"/>
                <w:szCs w:val="19"/>
                <w:lang w:eastAsia="tr-TR"/>
              </w:rPr>
            </w:pPr>
            <w:proofErr w:type="gramStart"/>
            <w:r w:rsidRPr="00DB4457">
              <w:rPr>
                <w:rFonts w:ascii="Times New Roman" w:eastAsia="Times New Roman" w:hAnsi="Times New Roman" w:cs="Times New Roman"/>
                <w:color w:val="000000"/>
                <w:sz w:val="18"/>
                <w:szCs w:val="18"/>
                <w:lang w:eastAsia="tr-TR"/>
              </w:rPr>
              <w:t>ifade</w:t>
            </w:r>
            <w:proofErr w:type="gramEnd"/>
            <w:r w:rsidRPr="00DB4457">
              <w:rPr>
                <w:rFonts w:ascii="Times New Roman" w:eastAsia="Times New Roman" w:hAnsi="Times New Roman" w:cs="Times New Roman"/>
                <w:color w:val="000000"/>
                <w:sz w:val="18"/>
                <w:szCs w:val="18"/>
                <w:lang w:eastAsia="tr-TR"/>
              </w:rPr>
              <w:t xml:space="preserve"> eder.</w:t>
            </w:r>
          </w:p>
          <w:p w14:paraId="034DDB24" w14:textId="77777777" w:rsidR="00DB4457" w:rsidRPr="00DB4457" w:rsidRDefault="00DB4457" w:rsidP="00DB4457">
            <w:pPr>
              <w:spacing w:after="0" w:line="240" w:lineRule="atLeast"/>
              <w:ind w:firstLine="566"/>
              <w:jc w:val="both"/>
              <w:rPr>
                <w:rFonts w:ascii="Times New Roman" w:eastAsia="Times New Roman" w:hAnsi="Times New Roman" w:cs="Times New Roman"/>
                <w:color w:val="000000"/>
                <w:sz w:val="19"/>
                <w:szCs w:val="19"/>
                <w:lang w:eastAsia="tr-TR"/>
              </w:rPr>
            </w:pPr>
            <w:r w:rsidRPr="00DB4457">
              <w:rPr>
                <w:rFonts w:ascii="Times New Roman" w:eastAsia="Times New Roman" w:hAnsi="Times New Roman" w:cs="Times New Roman"/>
                <w:b/>
                <w:bCs/>
                <w:color w:val="000000"/>
                <w:sz w:val="18"/>
                <w:szCs w:val="18"/>
                <w:lang w:eastAsia="tr-TR"/>
              </w:rPr>
              <w:t>TAREKS ve firma tanımlaması</w:t>
            </w:r>
          </w:p>
          <w:p w14:paraId="5CDC9F29" w14:textId="77777777" w:rsidR="00DB4457" w:rsidRPr="00DB4457" w:rsidRDefault="00DB4457" w:rsidP="00DB4457">
            <w:pPr>
              <w:spacing w:after="0" w:line="240" w:lineRule="atLeast"/>
              <w:ind w:firstLine="566"/>
              <w:jc w:val="both"/>
              <w:rPr>
                <w:rFonts w:ascii="Times New Roman" w:eastAsia="Times New Roman" w:hAnsi="Times New Roman" w:cs="Times New Roman"/>
                <w:color w:val="000000"/>
                <w:sz w:val="19"/>
                <w:szCs w:val="19"/>
                <w:lang w:eastAsia="tr-TR"/>
              </w:rPr>
            </w:pPr>
            <w:r w:rsidRPr="00DB4457">
              <w:rPr>
                <w:rFonts w:ascii="Times New Roman" w:eastAsia="Times New Roman" w:hAnsi="Times New Roman" w:cs="Times New Roman"/>
                <w:b/>
                <w:bCs/>
                <w:color w:val="000000"/>
                <w:sz w:val="18"/>
                <w:szCs w:val="18"/>
                <w:lang w:eastAsia="tr-TR"/>
              </w:rPr>
              <w:t>MADDE 4-</w:t>
            </w:r>
            <w:r w:rsidRPr="00DB4457">
              <w:rPr>
                <w:rFonts w:ascii="Times New Roman" w:eastAsia="Times New Roman" w:hAnsi="Times New Roman" w:cs="Times New Roman"/>
                <w:color w:val="000000"/>
                <w:sz w:val="18"/>
                <w:szCs w:val="18"/>
                <w:lang w:eastAsia="tr-TR"/>
              </w:rPr>
              <w:t> (1) Bu Tebliğ kapsamında yer alan ürünlerin ithalat denetimiyle ilgili tüm işlemler TAREKS üzerinden ve risk analizine göre yapılır.</w:t>
            </w:r>
          </w:p>
          <w:p w14:paraId="16D2D2BF" w14:textId="77777777" w:rsidR="00DB4457" w:rsidRPr="00DB4457" w:rsidRDefault="00DB4457" w:rsidP="00DB4457">
            <w:pPr>
              <w:spacing w:after="0" w:line="240" w:lineRule="atLeast"/>
              <w:ind w:firstLine="566"/>
              <w:jc w:val="both"/>
              <w:rPr>
                <w:rFonts w:ascii="Times New Roman" w:eastAsia="Times New Roman" w:hAnsi="Times New Roman" w:cs="Times New Roman"/>
                <w:color w:val="000000"/>
                <w:sz w:val="19"/>
                <w:szCs w:val="19"/>
                <w:lang w:eastAsia="tr-TR"/>
              </w:rPr>
            </w:pPr>
            <w:r w:rsidRPr="00DB4457">
              <w:rPr>
                <w:rFonts w:ascii="Times New Roman" w:eastAsia="Times New Roman" w:hAnsi="Times New Roman" w:cs="Times New Roman"/>
                <w:color w:val="000000"/>
                <w:sz w:val="18"/>
                <w:szCs w:val="18"/>
                <w:lang w:eastAsia="tr-TR"/>
              </w:rPr>
              <w:lastRenderedPageBreak/>
              <w:t xml:space="preserve">(2) Bu Tebliğ kapsamı ürünleri ithal etmek isteyen firmaların, 29/12/2011 tarihli ve 28157 sayılı Resmî </w:t>
            </w:r>
            <w:proofErr w:type="spellStart"/>
            <w:r w:rsidRPr="00DB4457">
              <w:rPr>
                <w:rFonts w:ascii="Times New Roman" w:eastAsia="Times New Roman" w:hAnsi="Times New Roman" w:cs="Times New Roman"/>
                <w:color w:val="000000"/>
                <w:sz w:val="18"/>
                <w:szCs w:val="18"/>
                <w:lang w:eastAsia="tr-TR"/>
              </w:rPr>
              <w:t>Gazete’de</w:t>
            </w:r>
            <w:proofErr w:type="spellEnd"/>
            <w:r w:rsidRPr="00DB4457">
              <w:rPr>
                <w:rFonts w:ascii="Times New Roman" w:eastAsia="Times New Roman" w:hAnsi="Times New Roman" w:cs="Times New Roman"/>
                <w:color w:val="000000"/>
                <w:sz w:val="18"/>
                <w:szCs w:val="18"/>
                <w:lang w:eastAsia="tr-TR"/>
              </w:rPr>
              <w:t xml:space="preserve"> yayımlanan Dış Ticarette Risk Esaslı Kontrol Sistemi Tebliği (Ürün Güvenliği ve Denetimi: 2011/53) çerçevesinde </w:t>
            </w:r>
            <w:proofErr w:type="spellStart"/>
            <w:r w:rsidRPr="00DB4457">
              <w:rPr>
                <w:rFonts w:ascii="Times New Roman" w:eastAsia="Times New Roman" w:hAnsi="Times New Roman" w:cs="Times New Roman"/>
                <w:color w:val="000000"/>
                <w:sz w:val="18"/>
                <w:szCs w:val="18"/>
                <w:lang w:eastAsia="tr-TR"/>
              </w:rPr>
              <w:t>TAREKS’te</w:t>
            </w:r>
            <w:proofErr w:type="spellEnd"/>
            <w:r w:rsidRPr="00DB4457">
              <w:rPr>
                <w:rFonts w:ascii="Times New Roman" w:eastAsia="Times New Roman" w:hAnsi="Times New Roman" w:cs="Times New Roman"/>
                <w:color w:val="000000"/>
                <w:sz w:val="18"/>
                <w:szCs w:val="18"/>
                <w:lang w:eastAsia="tr-TR"/>
              </w:rPr>
              <w:t xml:space="preserve"> tanımlanması ve firma adına </w:t>
            </w:r>
            <w:proofErr w:type="spellStart"/>
            <w:r w:rsidRPr="00DB4457">
              <w:rPr>
                <w:rFonts w:ascii="Times New Roman" w:eastAsia="Times New Roman" w:hAnsi="Times New Roman" w:cs="Times New Roman"/>
                <w:color w:val="000000"/>
                <w:sz w:val="18"/>
                <w:szCs w:val="18"/>
                <w:lang w:eastAsia="tr-TR"/>
              </w:rPr>
              <w:t>TAREKS’te</w:t>
            </w:r>
            <w:proofErr w:type="spellEnd"/>
            <w:r w:rsidRPr="00DB4457">
              <w:rPr>
                <w:rFonts w:ascii="Times New Roman" w:eastAsia="Times New Roman" w:hAnsi="Times New Roman" w:cs="Times New Roman"/>
                <w:color w:val="000000"/>
                <w:sz w:val="18"/>
                <w:szCs w:val="18"/>
                <w:lang w:eastAsia="tr-TR"/>
              </w:rPr>
              <w:t xml:space="preserve"> işlem yapacak en az bir kullanıcının yetkilendirilmiş olması gerekir.</w:t>
            </w:r>
          </w:p>
          <w:p w14:paraId="30EBB49E" w14:textId="77777777" w:rsidR="00DB4457" w:rsidRPr="00DB4457" w:rsidRDefault="00DB4457" w:rsidP="00DB4457">
            <w:pPr>
              <w:spacing w:after="0" w:line="240" w:lineRule="atLeast"/>
              <w:ind w:firstLine="566"/>
              <w:jc w:val="both"/>
              <w:rPr>
                <w:rFonts w:ascii="Times New Roman" w:eastAsia="Times New Roman" w:hAnsi="Times New Roman" w:cs="Times New Roman"/>
                <w:color w:val="000000"/>
                <w:sz w:val="19"/>
                <w:szCs w:val="19"/>
                <w:lang w:eastAsia="tr-TR"/>
              </w:rPr>
            </w:pPr>
            <w:r w:rsidRPr="00DB4457">
              <w:rPr>
                <w:rFonts w:ascii="Times New Roman" w:eastAsia="Times New Roman" w:hAnsi="Times New Roman" w:cs="Times New Roman"/>
                <w:b/>
                <w:bCs/>
                <w:color w:val="000000"/>
                <w:sz w:val="18"/>
                <w:szCs w:val="18"/>
                <w:lang w:eastAsia="tr-TR"/>
              </w:rPr>
              <w:t>İthalatçının başvurusu</w:t>
            </w:r>
          </w:p>
          <w:p w14:paraId="5D7CD2F6" w14:textId="77777777" w:rsidR="00DB4457" w:rsidRPr="00DB4457" w:rsidRDefault="00DB4457" w:rsidP="00DB4457">
            <w:pPr>
              <w:spacing w:after="0" w:line="240" w:lineRule="atLeast"/>
              <w:ind w:firstLine="566"/>
              <w:jc w:val="both"/>
              <w:rPr>
                <w:rFonts w:ascii="Times New Roman" w:eastAsia="Times New Roman" w:hAnsi="Times New Roman" w:cs="Times New Roman"/>
                <w:color w:val="000000"/>
                <w:sz w:val="19"/>
                <w:szCs w:val="19"/>
                <w:lang w:eastAsia="tr-TR"/>
              </w:rPr>
            </w:pPr>
            <w:r w:rsidRPr="00DB4457">
              <w:rPr>
                <w:rFonts w:ascii="Times New Roman" w:eastAsia="Times New Roman" w:hAnsi="Times New Roman" w:cs="Times New Roman"/>
                <w:b/>
                <w:bCs/>
                <w:color w:val="000000"/>
                <w:sz w:val="18"/>
                <w:szCs w:val="18"/>
                <w:lang w:eastAsia="tr-TR"/>
              </w:rPr>
              <w:t>MADDE 5-</w:t>
            </w:r>
            <w:r w:rsidRPr="00DB4457">
              <w:rPr>
                <w:rFonts w:ascii="Times New Roman" w:eastAsia="Times New Roman" w:hAnsi="Times New Roman" w:cs="Times New Roman"/>
                <w:color w:val="000000"/>
                <w:sz w:val="18"/>
                <w:szCs w:val="18"/>
                <w:lang w:eastAsia="tr-TR"/>
              </w:rPr>
              <w:t> (1) Bu Tebliğ kapsamındaki denetimler Gümrük Yönetmeliğinin 181 inci maddesinin dördüncü fıkrası çerçevesinde gümrük beyannamesinin tescili öncesinde yapılır.</w:t>
            </w:r>
          </w:p>
          <w:p w14:paraId="18B5FEBC" w14:textId="77777777" w:rsidR="00DB4457" w:rsidRPr="00DB4457" w:rsidRDefault="00DB4457" w:rsidP="00DB4457">
            <w:pPr>
              <w:spacing w:after="0" w:line="240" w:lineRule="atLeast"/>
              <w:ind w:firstLine="566"/>
              <w:jc w:val="both"/>
              <w:rPr>
                <w:rFonts w:ascii="Times New Roman" w:eastAsia="Times New Roman" w:hAnsi="Times New Roman" w:cs="Times New Roman"/>
                <w:color w:val="000000"/>
                <w:sz w:val="19"/>
                <w:szCs w:val="19"/>
                <w:lang w:eastAsia="tr-TR"/>
              </w:rPr>
            </w:pPr>
            <w:r w:rsidRPr="00DB4457">
              <w:rPr>
                <w:rFonts w:ascii="Times New Roman" w:eastAsia="Times New Roman" w:hAnsi="Times New Roman" w:cs="Times New Roman"/>
                <w:color w:val="000000"/>
                <w:sz w:val="18"/>
                <w:szCs w:val="18"/>
                <w:lang w:eastAsia="tr-TR"/>
              </w:rPr>
              <w:t>(2) Kullanıcı, Bakanlık internet sayfasının “E-işlemler” kısmında yer alan “Dış Ticarette Risk Esaslı Kontrol Sistemi (TAREKS) Uygulaması” bölümünü veya e-Devlet kapısını kullanarak TAREKS üzerinden ithal partisine ilişkin bilgi ve Ek-2’nin birinci ve ikinci maddelerinde belirtilen belgeleri yükleyerek başvurusunu yapar.</w:t>
            </w:r>
          </w:p>
          <w:p w14:paraId="18FA4432" w14:textId="77777777" w:rsidR="00DB4457" w:rsidRPr="00DB4457" w:rsidRDefault="00DB4457" w:rsidP="00DB4457">
            <w:pPr>
              <w:spacing w:after="0" w:line="240" w:lineRule="atLeast"/>
              <w:ind w:firstLine="566"/>
              <w:jc w:val="both"/>
              <w:rPr>
                <w:rFonts w:ascii="Times New Roman" w:eastAsia="Times New Roman" w:hAnsi="Times New Roman" w:cs="Times New Roman"/>
                <w:color w:val="000000"/>
                <w:sz w:val="19"/>
                <w:szCs w:val="19"/>
                <w:lang w:eastAsia="tr-TR"/>
              </w:rPr>
            </w:pPr>
            <w:r w:rsidRPr="00DB4457">
              <w:rPr>
                <w:rFonts w:ascii="Times New Roman" w:eastAsia="Times New Roman" w:hAnsi="Times New Roman" w:cs="Times New Roman"/>
                <w:color w:val="000000"/>
                <w:sz w:val="18"/>
                <w:szCs w:val="18"/>
                <w:lang w:eastAsia="tr-TR"/>
              </w:rPr>
              <w:t>(3) Başvuru üzerine, TAREKS tarafından firmaya, ilgili denetim birimi nezdinde işlemlerini takip edebilmesi amacıyla bir başvuru numarası verilir.</w:t>
            </w:r>
          </w:p>
          <w:p w14:paraId="5416FA18" w14:textId="77777777" w:rsidR="00DB4457" w:rsidRPr="00DB4457" w:rsidRDefault="00DB4457" w:rsidP="00DB4457">
            <w:pPr>
              <w:spacing w:after="0" w:line="240" w:lineRule="atLeast"/>
              <w:ind w:firstLine="566"/>
              <w:jc w:val="both"/>
              <w:rPr>
                <w:rFonts w:ascii="Times New Roman" w:eastAsia="Times New Roman" w:hAnsi="Times New Roman" w:cs="Times New Roman"/>
                <w:color w:val="000000"/>
                <w:sz w:val="19"/>
                <w:szCs w:val="19"/>
                <w:lang w:eastAsia="tr-TR"/>
              </w:rPr>
            </w:pPr>
            <w:r w:rsidRPr="00DB4457">
              <w:rPr>
                <w:rFonts w:ascii="Times New Roman" w:eastAsia="Times New Roman" w:hAnsi="Times New Roman" w:cs="Times New Roman"/>
                <w:color w:val="000000"/>
                <w:sz w:val="18"/>
                <w:szCs w:val="18"/>
                <w:lang w:eastAsia="tr-TR"/>
              </w:rPr>
              <w:t>(4) Beyan edilen bilgi ve belgelerin doğru, eksiksiz ve zamanında sunulmasından firma ve kullanıcı sorumludur.</w:t>
            </w:r>
          </w:p>
          <w:p w14:paraId="108552F2" w14:textId="77777777" w:rsidR="00DB4457" w:rsidRPr="00DB4457" w:rsidRDefault="00DB4457" w:rsidP="00DB4457">
            <w:pPr>
              <w:spacing w:after="0" w:line="240" w:lineRule="atLeast"/>
              <w:ind w:firstLine="566"/>
              <w:jc w:val="both"/>
              <w:rPr>
                <w:rFonts w:ascii="Times New Roman" w:eastAsia="Times New Roman" w:hAnsi="Times New Roman" w:cs="Times New Roman"/>
                <w:color w:val="000000"/>
                <w:sz w:val="19"/>
                <w:szCs w:val="19"/>
                <w:lang w:eastAsia="tr-TR"/>
              </w:rPr>
            </w:pPr>
            <w:r w:rsidRPr="00DB4457">
              <w:rPr>
                <w:rFonts w:ascii="Times New Roman" w:eastAsia="Times New Roman" w:hAnsi="Times New Roman" w:cs="Times New Roman"/>
                <w:b/>
                <w:bCs/>
                <w:color w:val="000000"/>
                <w:sz w:val="18"/>
                <w:szCs w:val="18"/>
                <w:lang w:eastAsia="tr-TR"/>
              </w:rPr>
              <w:t>Muafiyetler ve istisnalar</w:t>
            </w:r>
          </w:p>
          <w:p w14:paraId="65CBDACA" w14:textId="77777777" w:rsidR="00DB4457" w:rsidRPr="00DB4457" w:rsidRDefault="00DB4457" w:rsidP="00DB4457">
            <w:pPr>
              <w:spacing w:after="0" w:line="240" w:lineRule="atLeast"/>
              <w:ind w:firstLine="566"/>
              <w:jc w:val="both"/>
              <w:rPr>
                <w:rFonts w:ascii="Times New Roman" w:eastAsia="Times New Roman" w:hAnsi="Times New Roman" w:cs="Times New Roman"/>
                <w:color w:val="000000"/>
                <w:sz w:val="19"/>
                <w:szCs w:val="19"/>
                <w:lang w:eastAsia="tr-TR"/>
              </w:rPr>
            </w:pPr>
            <w:r w:rsidRPr="00DB4457">
              <w:rPr>
                <w:rFonts w:ascii="Times New Roman" w:eastAsia="Times New Roman" w:hAnsi="Times New Roman" w:cs="Times New Roman"/>
                <w:b/>
                <w:bCs/>
                <w:color w:val="000000"/>
                <w:sz w:val="18"/>
                <w:szCs w:val="18"/>
                <w:lang w:eastAsia="tr-TR"/>
              </w:rPr>
              <w:t>MADDE 6- </w:t>
            </w:r>
            <w:r w:rsidRPr="00DB4457">
              <w:rPr>
                <w:rFonts w:ascii="Times New Roman" w:eastAsia="Times New Roman" w:hAnsi="Times New Roman" w:cs="Times New Roman"/>
                <w:color w:val="000000"/>
                <w:sz w:val="18"/>
                <w:szCs w:val="18"/>
                <w:lang w:eastAsia="tr-TR"/>
              </w:rPr>
              <w:t xml:space="preserve">(1) A.TR belgeli olduğu kullanıcı tarafından </w:t>
            </w:r>
            <w:proofErr w:type="spellStart"/>
            <w:r w:rsidRPr="00DB4457">
              <w:rPr>
                <w:rFonts w:ascii="Times New Roman" w:eastAsia="Times New Roman" w:hAnsi="Times New Roman" w:cs="Times New Roman"/>
                <w:color w:val="000000"/>
                <w:sz w:val="18"/>
                <w:szCs w:val="18"/>
                <w:lang w:eastAsia="tr-TR"/>
              </w:rPr>
              <w:t>TAREKS’te</w:t>
            </w:r>
            <w:proofErr w:type="spellEnd"/>
            <w:r w:rsidRPr="00DB4457">
              <w:rPr>
                <w:rFonts w:ascii="Times New Roman" w:eastAsia="Times New Roman" w:hAnsi="Times New Roman" w:cs="Times New Roman"/>
                <w:color w:val="000000"/>
                <w:sz w:val="18"/>
                <w:szCs w:val="18"/>
                <w:lang w:eastAsia="tr-TR"/>
              </w:rPr>
              <w:t xml:space="preserve"> beyan edilen ürünler için ürünün ithal edilebileceğine dair TAREKS referans numarası doğrudan oluşturulur.</w:t>
            </w:r>
          </w:p>
          <w:p w14:paraId="58955F28" w14:textId="77777777" w:rsidR="00DB4457" w:rsidRPr="00DB4457" w:rsidRDefault="00DB4457" w:rsidP="00DB4457">
            <w:pPr>
              <w:spacing w:after="0" w:line="240" w:lineRule="atLeast"/>
              <w:ind w:firstLine="566"/>
              <w:jc w:val="both"/>
              <w:rPr>
                <w:rFonts w:ascii="Times New Roman" w:eastAsia="Times New Roman" w:hAnsi="Times New Roman" w:cs="Times New Roman"/>
                <w:color w:val="000000"/>
                <w:sz w:val="19"/>
                <w:szCs w:val="19"/>
                <w:lang w:eastAsia="tr-TR"/>
              </w:rPr>
            </w:pPr>
            <w:r w:rsidRPr="00DB4457">
              <w:rPr>
                <w:rFonts w:ascii="Times New Roman" w:eastAsia="Times New Roman" w:hAnsi="Times New Roman" w:cs="Times New Roman"/>
                <w:color w:val="000000"/>
                <w:sz w:val="18"/>
                <w:szCs w:val="18"/>
                <w:lang w:eastAsia="tr-TR"/>
              </w:rPr>
              <w:t xml:space="preserve">(2) Sanayicilerin ürettikleri ürünlerin bünyesinde girdi olarak kullanılmak üzere sanayici veya sanayici adına ithalat yapan tedarikçi tarafından ithal edilen ve Ek-1’de yer alan ürünlerden Sanayi ve Teknoloji Bakanlığı tarafından uygun görülenler için anılan Bakanlıkça ya da anılan Bakanlıkça yetkilendirilecek olan kuruluşça üretim girdisi muafiyetine yönelik yazı düzenlenir. Düzenlenen yazının elektronik ortamda </w:t>
            </w:r>
            <w:proofErr w:type="spellStart"/>
            <w:r w:rsidRPr="00DB4457">
              <w:rPr>
                <w:rFonts w:ascii="Times New Roman" w:eastAsia="Times New Roman" w:hAnsi="Times New Roman" w:cs="Times New Roman"/>
                <w:color w:val="000000"/>
                <w:sz w:val="18"/>
                <w:szCs w:val="18"/>
                <w:lang w:eastAsia="tr-TR"/>
              </w:rPr>
              <w:t>TAREKS’e</w:t>
            </w:r>
            <w:proofErr w:type="spellEnd"/>
            <w:r w:rsidRPr="00DB4457">
              <w:rPr>
                <w:rFonts w:ascii="Times New Roman" w:eastAsia="Times New Roman" w:hAnsi="Times New Roman" w:cs="Times New Roman"/>
                <w:color w:val="000000"/>
                <w:sz w:val="18"/>
                <w:szCs w:val="18"/>
                <w:lang w:eastAsia="tr-TR"/>
              </w:rPr>
              <w:t xml:space="preserve"> yüklenmesini müteakip ürünün ithal edilebileceğine dair TAREKS referans numarası doğrudan oluşturulur. Bu kapsamdaki muafiyet yazısının düzenlenmesinin ve sonradan kontrolünün usul ve esasları Sanayi ve Teknoloji Bakanlığınca belirlenir. </w:t>
            </w:r>
            <w:proofErr w:type="spellStart"/>
            <w:r w:rsidRPr="00DB4457">
              <w:rPr>
                <w:rFonts w:ascii="Times New Roman" w:eastAsia="Times New Roman" w:hAnsi="Times New Roman" w:cs="Times New Roman"/>
                <w:color w:val="000000"/>
                <w:sz w:val="18"/>
                <w:szCs w:val="18"/>
                <w:lang w:eastAsia="tr-TR"/>
              </w:rPr>
              <w:t>TAREKS’e</w:t>
            </w:r>
            <w:proofErr w:type="spellEnd"/>
            <w:r w:rsidRPr="00DB4457">
              <w:rPr>
                <w:rFonts w:ascii="Times New Roman" w:eastAsia="Times New Roman" w:hAnsi="Times New Roman" w:cs="Times New Roman"/>
                <w:color w:val="000000"/>
                <w:sz w:val="18"/>
                <w:szCs w:val="18"/>
                <w:lang w:eastAsia="tr-TR"/>
              </w:rPr>
              <w:t xml:space="preserve"> üretim girdisi muafiyet yazısı yerine usulsüz belge yüklenmesi veya muafiyetten usulsüz yararlanıldığının tespiti durumunda, Sanayi ve Teknoloji Bakanlığınca belirlenecek bir süre için firmaya muafiyet yazısı düzenlenmez ve var olan muafiyet yazısı iptal edilir.</w:t>
            </w:r>
          </w:p>
          <w:p w14:paraId="75707152" w14:textId="77777777" w:rsidR="00DB4457" w:rsidRPr="00DB4457" w:rsidRDefault="00DB4457" w:rsidP="00DB4457">
            <w:pPr>
              <w:spacing w:after="0" w:line="240" w:lineRule="atLeast"/>
              <w:ind w:firstLine="566"/>
              <w:jc w:val="both"/>
              <w:rPr>
                <w:rFonts w:ascii="Times New Roman" w:eastAsia="Times New Roman" w:hAnsi="Times New Roman" w:cs="Times New Roman"/>
                <w:color w:val="000000"/>
                <w:sz w:val="19"/>
                <w:szCs w:val="19"/>
                <w:lang w:eastAsia="tr-TR"/>
              </w:rPr>
            </w:pPr>
            <w:r w:rsidRPr="00DB4457">
              <w:rPr>
                <w:rFonts w:ascii="Times New Roman" w:eastAsia="Times New Roman" w:hAnsi="Times New Roman" w:cs="Times New Roman"/>
                <w:color w:val="000000"/>
                <w:sz w:val="18"/>
                <w:szCs w:val="18"/>
                <w:lang w:eastAsia="tr-TR"/>
              </w:rPr>
              <w:t xml:space="preserve">(3) AQAP belgesi sahibi sanayicilerin kendi ihtiyaçları için Ek-1’de belirtilen ürünlerden yapacakları ithalatta, firmalarca Bakanlığa sunulan AQAP belgelerinin </w:t>
            </w:r>
            <w:proofErr w:type="spellStart"/>
            <w:r w:rsidRPr="00DB4457">
              <w:rPr>
                <w:rFonts w:ascii="Times New Roman" w:eastAsia="Times New Roman" w:hAnsi="Times New Roman" w:cs="Times New Roman"/>
                <w:color w:val="000000"/>
                <w:sz w:val="18"/>
                <w:szCs w:val="18"/>
                <w:lang w:eastAsia="tr-TR"/>
              </w:rPr>
              <w:t>TAREKS’te</w:t>
            </w:r>
            <w:proofErr w:type="spellEnd"/>
            <w:r w:rsidRPr="00DB4457">
              <w:rPr>
                <w:rFonts w:ascii="Times New Roman" w:eastAsia="Times New Roman" w:hAnsi="Times New Roman" w:cs="Times New Roman"/>
                <w:color w:val="000000"/>
                <w:sz w:val="18"/>
                <w:szCs w:val="18"/>
                <w:lang w:eastAsia="tr-TR"/>
              </w:rPr>
              <w:t xml:space="preserve"> tanımlanmasını müteakip ithal konusu her ürün için doğrudan oluşturulan TAREKS referans numarası, içinde bulunulan yılın sonuna kadar aynı ürünlerin müteakip ithalatında kullanılır.</w:t>
            </w:r>
          </w:p>
          <w:p w14:paraId="75B8574A" w14:textId="77777777" w:rsidR="00DB4457" w:rsidRPr="00DB4457" w:rsidRDefault="00DB4457" w:rsidP="00DB4457">
            <w:pPr>
              <w:spacing w:after="0" w:line="240" w:lineRule="atLeast"/>
              <w:ind w:firstLine="566"/>
              <w:jc w:val="both"/>
              <w:rPr>
                <w:rFonts w:ascii="Times New Roman" w:eastAsia="Times New Roman" w:hAnsi="Times New Roman" w:cs="Times New Roman"/>
                <w:color w:val="000000"/>
                <w:sz w:val="19"/>
                <w:szCs w:val="19"/>
                <w:lang w:eastAsia="tr-TR"/>
              </w:rPr>
            </w:pPr>
            <w:r w:rsidRPr="00DB4457">
              <w:rPr>
                <w:rFonts w:ascii="Times New Roman" w:eastAsia="Times New Roman" w:hAnsi="Times New Roman" w:cs="Times New Roman"/>
                <w:color w:val="000000"/>
                <w:sz w:val="18"/>
                <w:szCs w:val="18"/>
                <w:lang w:eastAsia="tr-TR"/>
              </w:rPr>
              <w:t xml:space="preserve">(4) Gümrük Yönetmeliğinin </w:t>
            </w:r>
            <w:proofErr w:type="gramStart"/>
            <w:r w:rsidRPr="00DB4457">
              <w:rPr>
                <w:rFonts w:ascii="Times New Roman" w:eastAsia="Times New Roman" w:hAnsi="Times New Roman" w:cs="Times New Roman"/>
                <w:color w:val="000000"/>
                <w:sz w:val="18"/>
                <w:szCs w:val="18"/>
                <w:lang w:eastAsia="tr-TR"/>
              </w:rPr>
              <w:t xml:space="preserve">446 </w:t>
            </w:r>
            <w:proofErr w:type="spellStart"/>
            <w:r w:rsidRPr="00DB4457">
              <w:rPr>
                <w:rFonts w:ascii="Times New Roman" w:eastAsia="Times New Roman" w:hAnsi="Times New Roman" w:cs="Times New Roman"/>
                <w:color w:val="000000"/>
                <w:sz w:val="18"/>
                <w:szCs w:val="18"/>
                <w:lang w:eastAsia="tr-TR"/>
              </w:rPr>
              <w:t>ncı</w:t>
            </w:r>
            <w:proofErr w:type="spellEnd"/>
            <w:proofErr w:type="gramEnd"/>
            <w:r w:rsidRPr="00DB4457">
              <w:rPr>
                <w:rFonts w:ascii="Times New Roman" w:eastAsia="Times New Roman" w:hAnsi="Times New Roman" w:cs="Times New Roman"/>
                <w:color w:val="000000"/>
                <w:sz w:val="18"/>
                <w:szCs w:val="18"/>
                <w:lang w:eastAsia="tr-TR"/>
              </w:rPr>
              <w:t xml:space="preserve"> maddesinin birinci fıkrasının (a), (b) ve (c) bentlerinde tanımlanan nedenlerle geri gelen daha önce ihraç edilmiş eşya için TAREKS üzerinden başvuru yapılmaz, ithalat işlemleri 11 inci maddeye göre sonuçlandırılır.</w:t>
            </w:r>
          </w:p>
          <w:p w14:paraId="3BF99F81" w14:textId="77777777" w:rsidR="00DB4457" w:rsidRPr="00DB4457" w:rsidRDefault="00DB4457" w:rsidP="00DB4457">
            <w:pPr>
              <w:spacing w:after="0" w:line="240" w:lineRule="atLeast"/>
              <w:ind w:firstLine="566"/>
              <w:jc w:val="both"/>
              <w:rPr>
                <w:rFonts w:ascii="Times New Roman" w:eastAsia="Times New Roman" w:hAnsi="Times New Roman" w:cs="Times New Roman"/>
                <w:color w:val="000000"/>
                <w:sz w:val="19"/>
                <w:szCs w:val="19"/>
                <w:lang w:eastAsia="tr-TR"/>
              </w:rPr>
            </w:pPr>
            <w:r w:rsidRPr="00DB4457">
              <w:rPr>
                <w:rFonts w:ascii="Times New Roman" w:eastAsia="Times New Roman" w:hAnsi="Times New Roman" w:cs="Times New Roman"/>
                <w:color w:val="000000"/>
                <w:sz w:val="18"/>
                <w:szCs w:val="18"/>
                <w:lang w:eastAsia="tr-TR"/>
              </w:rPr>
              <w:t xml:space="preserve">(5) 29/9/2009 tarihli ve 2009/15481 sayılı Bakanlar Kurulu Kararı ile yürürlüğe konulan 4458 sayılı </w:t>
            </w:r>
            <w:proofErr w:type="gramStart"/>
            <w:r w:rsidRPr="00DB4457">
              <w:rPr>
                <w:rFonts w:ascii="Times New Roman" w:eastAsia="Times New Roman" w:hAnsi="Times New Roman" w:cs="Times New Roman"/>
                <w:color w:val="000000"/>
                <w:sz w:val="18"/>
                <w:szCs w:val="18"/>
                <w:lang w:eastAsia="tr-TR"/>
              </w:rPr>
              <w:t>Gümrük Kanununun</w:t>
            </w:r>
            <w:proofErr w:type="gramEnd"/>
            <w:r w:rsidRPr="00DB4457">
              <w:rPr>
                <w:rFonts w:ascii="Times New Roman" w:eastAsia="Times New Roman" w:hAnsi="Times New Roman" w:cs="Times New Roman"/>
                <w:color w:val="000000"/>
                <w:sz w:val="18"/>
                <w:szCs w:val="18"/>
                <w:lang w:eastAsia="tr-TR"/>
              </w:rPr>
              <w:t xml:space="preserve"> Bazı Maddelerinin Uygulanması Hakkındaki Kararın beşinci kısmında belirtilen eşyanın ithalatında TAREKS üzerinden başvuru yapılmaz, ithalat işlemleri 11 inci maddeye göre sonuçlandırılır.</w:t>
            </w:r>
          </w:p>
          <w:p w14:paraId="7268E7CF" w14:textId="77777777" w:rsidR="00DB4457" w:rsidRPr="00DB4457" w:rsidRDefault="00DB4457" w:rsidP="00DB4457">
            <w:pPr>
              <w:spacing w:after="0" w:line="240" w:lineRule="atLeast"/>
              <w:ind w:firstLine="566"/>
              <w:jc w:val="both"/>
              <w:rPr>
                <w:rFonts w:ascii="Times New Roman" w:eastAsia="Times New Roman" w:hAnsi="Times New Roman" w:cs="Times New Roman"/>
                <w:color w:val="000000"/>
                <w:sz w:val="19"/>
                <w:szCs w:val="19"/>
                <w:lang w:eastAsia="tr-TR"/>
              </w:rPr>
            </w:pPr>
            <w:r w:rsidRPr="00DB4457">
              <w:rPr>
                <w:rFonts w:ascii="Times New Roman" w:eastAsia="Times New Roman" w:hAnsi="Times New Roman" w:cs="Times New Roman"/>
                <w:color w:val="000000"/>
                <w:sz w:val="18"/>
                <w:szCs w:val="18"/>
                <w:lang w:eastAsia="tr-TR"/>
              </w:rPr>
              <w:t>(6) Risk analizine göre yapılacak değerlendirmede; birinci, ikinci veya üçüncü fıkra kapsamına giren ürünler de fiili denetime yönlendirilebilir.</w:t>
            </w:r>
          </w:p>
          <w:p w14:paraId="3D91E922" w14:textId="77777777" w:rsidR="00DB4457" w:rsidRPr="00DB4457" w:rsidRDefault="00DB4457" w:rsidP="00DB4457">
            <w:pPr>
              <w:spacing w:after="0" w:line="240" w:lineRule="atLeast"/>
              <w:ind w:firstLine="566"/>
              <w:jc w:val="both"/>
              <w:rPr>
                <w:rFonts w:ascii="Times New Roman" w:eastAsia="Times New Roman" w:hAnsi="Times New Roman" w:cs="Times New Roman"/>
                <w:color w:val="000000"/>
                <w:sz w:val="19"/>
                <w:szCs w:val="19"/>
                <w:lang w:eastAsia="tr-TR"/>
              </w:rPr>
            </w:pPr>
            <w:r w:rsidRPr="00DB4457">
              <w:rPr>
                <w:rFonts w:ascii="Times New Roman" w:eastAsia="Times New Roman" w:hAnsi="Times New Roman" w:cs="Times New Roman"/>
                <w:b/>
                <w:bCs/>
                <w:color w:val="000000"/>
                <w:sz w:val="18"/>
                <w:szCs w:val="18"/>
                <w:lang w:eastAsia="tr-TR"/>
              </w:rPr>
              <w:t>Kapsam dışı</w:t>
            </w:r>
          </w:p>
          <w:p w14:paraId="21A99DC9" w14:textId="77777777" w:rsidR="00DB4457" w:rsidRPr="00DB4457" w:rsidRDefault="00DB4457" w:rsidP="00DB4457">
            <w:pPr>
              <w:spacing w:after="0" w:line="240" w:lineRule="atLeast"/>
              <w:ind w:firstLine="566"/>
              <w:jc w:val="both"/>
              <w:rPr>
                <w:rFonts w:ascii="Times New Roman" w:eastAsia="Times New Roman" w:hAnsi="Times New Roman" w:cs="Times New Roman"/>
                <w:color w:val="000000"/>
                <w:sz w:val="19"/>
                <w:szCs w:val="19"/>
                <w:lang w:eastAsia="tr-TR"/>
              </w:rPr>
            </w:pPr>
            <w:r w:rsidRPr="00DB4457">
              <w:rPr>
                <w:rFonts w:ascii="Times New Roman" w:eastAsia="Times New Roman" w:hAnsi="Times New Roman" w:cs="Times New Roman"/>
                <w:b/>
                <w:bCs/>
                <w:color w:val="000000"/>
                <w:sz w:val="18"/>
                <w:szCs w:val="18"/>
                <w:lang w:eastAsia="tr-TR"/>
              </w:rPr>
              <w:t>MADDE 7-</w:t>
            </w:r>
            <w:r w:rsidRPr="00DB4457">
              <w:rPr>
                <w:rFonts w:ascii="Times New Roman" w:eastAsia="Times New Roman" w:hAnsi="Times New Roman" w:cs="Times New Roman"/>
                <w:color w:val="000000"/>
                <w:sz w:val="18"/>
                <w:szCs w:val="18"/>
                <w:lang w:eastAsia="tr-TR"/>
              </w:rPr>
              <w:t> (1) Başvuru konusu ithalat partisine ilişkin kapsam dışı beyanı ithalatçı firma tarafından ilgili gümrük idaresine yapılır. Kapsam dışı kararına yönelik değerlendirme öncelikli olarak ilgili gümrük idaresince yapılır.</w:t>
            </w:r>
          </w:p>
          <w:p w14:paraId="0316F919" w14:textId="77777777" w:rsidR="00DB4457" w:rsidRPr="00DB4457" w:rsidRDefault="00DB4457" w:rsidP="00DB4457">
            <w:pPr>
              <w:spacing w:after="0" w:line="240" w:lineRule="atLeast"/>
              <w:ind w:firstLine="566"/>
              <w:jc w:val="both"/>
              <w:rPr>
                <w:rFonts w:ascii="Times New Roman" w:eastAsia="Times New Roman" w:hAnsi="Times New Roman" w:cs="Times New Roman"/>
                <w:color w:val="000000"/>
                <w:sz w:val="19"/>
                <w:szCs w:val="19"/>
                <w:lang w:eastAsia="tr-TR"/>
              </w:rPr>
            </w:pPr>
            <w:r w:rsidRPr="00DB4457">
              <w:rPr>
                <w:rFonts w:ascii="Times New Roman" w:eastAsia="Times New Roman" w:hAnsi="Times New Roman" w:cs="Times New Roman"/>
                <w:color w:val="000000"/>
                <w:sz w:val="18"/>
                <w:szCs w:val="18"/>
                <w:lang w:eastAsia="tr-TR"/>
              </w:rPr>
              <w:t>(2) İlgili gümrük idaresi tarafından başvuru konusu ithalat partisinin bu Tebliğ kapsamında yer aldığına karar verilmesi durumunda kapsam değerlendirmesi ilgili denetim biriminin teknik incelemesi neticesinde de belirlenebilir.</w:t>
            </w:r>
          </w:p>
          <w:p w14:paraId="235ED5BA" w14:textId="77777777" w:rsidR="00DB4457" w:rsidRPr="00DB4457" w:rsidRDefault="00DB4457" w:rsidP="00DB4457">
            <w:pPr>
              <w:spacing w:after="0" w:line="240" w:lineRule="atLeast"/>
              <w:ind w:firstLine="566"/>
              <w:jc w:val="both"/>
              <w:rPr>
                <w:rFonts w:ascii="Times New Roman" w:eastAsia="Times New Roman" w:hAnsi="Times New Roman" w:cs="Times New Roman"/>
                <w:color w:val="000000"/>
                <w:sz w:val="19"/>
                <w:szCs w:val="19"/>
                <w:lang w:eastAsia="tr-TR"/>
              </w:rPr>
            </w:pPr>
            <w:r w:rsidRPr="00DB4457">
              <w:rPr>
                <w:rFonts w:ascii="Times New Roman" w:eastAsia="Times New Roman" w:hAnsi="Times New Roman" w:cs="Times New Roman"/>
                <w:b/>
                <w:bCs/>
                <w:color w:val="000000"/>
                <w:sz w:val="18"/>
                <w:szCs w:val="18"/>
                <w:lang w:eastAsia="tr-TR"/>
              </w:rPr>
              <w:t>Risk analizi</w:t>
            </w:r>
          </w:p>
          <w:p w14:paraId="083A0968" w14:textId="77777777" w:rsidR="00DB4457" w:rsidRPr="00DB4457" w:rsidRDefault="00DB4457" w:rsidP="00DB4457">
            <w:pPr>
              <w:spacing w:after="0" w:line="240" w:lineRule="atLeast"/>
              <w:ind w:firstLine="566"/>
              <w:jc w:val="both"/>
              <w:rPr>
                <w:rFonts w:ascii="Times New Roman" w:eastAsia="Times New Roman" w:hAnsi="Times New Roman" w:cs="Times New Roman"/>
                <w:color w:val="000000"/>
                <w:sz w:val="19"/>
                <w:szCs w:val="19"/>
                <w:lang w:eastAsia="tr-TR"/>
              </w:rPr>
            </w:pPr>
            <w:r w:rsidRPr="00DB4457">
              <w:rPr>
                <w:rFonts w:ascii="Times New Roman" w:eastAsia="Times New Roman" w:hAnsi="Times New Roman" w:cs="Times New Roman"/>
                <w:b/>
                <w:bCs/>
                <w:color w:val="000000"/>
                <w:sz w:val="18"/>
                <w:szCs w:val="18"/>
                <w:lang w:eastAsia="tr-TR"/>
              </w:rPr>
              <w:t>MADDE 8-</w:t>
            </w:r>
            <w:r w:rsidRPr="00DB4457">
              <w:rPr>
                <w:rFonts w:ascii="Times New Roman" w:eastAsia="Times New Roman" w:hAnsi="Times New Roman" w:cs="Times New Roman"/>
                <w:color w:val="000000"/>
                <w:sz w:val="18"/>
                <w:szCs w:val="18"/>
                <w:lang w:eastAsia="tr-TR"/>
              </w:rPr>
              <w:t> (1) Fiili denetime yönlendirilen ürünler, kullanıcıların TAREKS üzerinden beyan ettiği bilgiler çerçevesinde risk analizine göre belirlenir.</w:t>
            </w:r>
          </w:p>
          <w:p w14:paraId="3587942D" w14:textId="77777777" w:rsidR="00DB4457" w:rsidRPr="00DB4457" w:rsidRDefault="00DB4457" w:rsidP="00DB4457">
            <w:pPr>
              <w:spacing w:after="0" w:line="240" w:lineRule="atLeast"/>
              <w:ind w:firstLine="566"/>
              <w:jc w:val="both"/>
              <w:rPr>
                <w:rFonts w:ascii="Times New Roman" w:eastAsia="Times New Roman" w:hAnsi="Times New Roman" w:cs="Times New Roman"/>
                <w:color w:val="000000"/>
                <w:sz w:val="19"/>
                <w:szCs w:val="19"/>
                <w:lang w:eastAsia="tr-TR"/>
              </w:rPr>
            </w:pPr>
            <w:r w:rsidRPr="00DB4457">
              <w:rPr>
                <w:rFonts w:ascii="Times New Roman" w:eastAsia="Times New Roman" w:hAnsi="Times New Roman" w:cs="Times New Roman"/>
                <w:color w:val="000000"/>
                <w:sz w:val="18"/>
                <w:szCs w:val="18"/>
                <w:lang w:eastAsia="tr-TR"/>
              </w:rPr>
              <w:t>(2) Risk analizinde kullanılacak kriterler, gerekli görülmesi halinde Sanayi ve Teknoloji Bakanlığı ve ilgili diğer tarafların da görüşü alınarak Bakanlıkça belirlenir.</w:t>
            </w:r>
          </w:p>
          <w:p w14:paraId="2D4C616F" w14:textId="77777777" w:rsidR="00DB4457" w:rsidRPr="00DB4457" w:rsidRDefault="00DB4457" w:rsidP="00DB4457">
            <w:pPr>
              <w:spacing w:after="0" w:line="240" w:lineRule="atLeast"/>
              <w:ind w:firstLine="566"/>
              <w:jc w:val="both"/>
              <w:rPr>
                <w:rFonts w:ascii="Times New Roman" w:eastAsia="Times New Roman" w:hAnsi="Times New Roman" w:cs="Times New Roman"/>
                <w:color w:val="000000"/>
                <w:sz w:val="19"/>
                <w:szCs w:val="19"/>
                <w:lang w:eastAsia="tr-TR"/>
              </w:rPr>
            </w:pPr>
            <w:r w:rsidRPr="00DB4457">
              <w:rPr>
                <w:rFonts w:ascii="Times New Roman" w:eastAsia="Times New Roman" w:hAnsi="Times New Roman" w:cs="Times New Roman"/>
                <w:color w:val="000000"/>
                <w:sz w:val="18"/>
                <w:szCs w:val="18"/>
                <w:lang w:eastAsia="tr-TR"/>
              </w:rPr>
              <w:t xml:space="preserve">(3) TAREKS ve Ulusal Piyasa Gözetimi ve Denetimi Bilgi Sistemi (PGDBİS) arasında veri akışının sağlanmasıyla, bu Tebliğ kapsamı ürünlerin ithalat denetimlerine ilişkin veriler, </w:t>
            </w:r>
            <w:proofErr w:type="spellStart"/>
            <w:r w:rsidRPr="00DB4457">
              <w:rPr>
                <w:rFonts w:ascii="Times New Roman" w:eastAsia="Times New Roman" w:hAnsi="Times New Roman" w:cs="Times New Roman"/>
                <w:color w:val="000000"/>
                <w:sz w:val="18"/>
                <w:szCs w:val="18"/>
                <w:lang w:eastAsia="tr-TR"/>
              </w:rPr>
              <w:t>PGDBİS’e</w:t>
            </w:r>
            <w:proofErr w:type="spellEnd"/>
            <w:r w:rsidRPr="00DB4457">
              <w:rPr>
                <w:rFonts w:ascii="Times New Roman" w:eastAsia="Times New Roman" w:hAnsi="Times New Roman" w:cs="Times New Roman"/>
                <w:color w:val="000000"/>
                <w:sz w:val="18"/>
                <w:szCs w:val="18"/>
                <w:lang w:eastAsia="tr-TR"/>
              </w:rPr>
              <w:t xml:space="preserve"> iletilir.</w:t>
            </w:r>
          </w:p>
          <w:p w14:paraId="6642A60E" w14:textId="77777777" w:rsidR="00DB4457" w:rsidRPr="00DB4457" w:rsidRDefault="00DB4457" w:rsidP="00DB4457">
            <w:pPr>
              <w:spacing w:after="0" w:line="240" w:lineRule="atLeast"/>
              <w:ind w:firstLine="566"/>
              <w:jc w:val="both"/>
              <w:rPr>
                <w:rFonts w:ascii="Times New Roman" w:eastAsia="Times New Roman" w:hAnsi="Times New Roman" w:cs="Times New Roman"/>
                <w:color w:val="000000"/>
                <w:sz w:val="19"/>
                <w:szCs w:val="19"/>
                <w:lang w:eastAsia="tr-TR"/>
              </w:rPr>
            </w:pPr>
            <w:r w:rsidRPr="00DB4457">
              <w:rPr>
                <w:rFonts w:ascii="Times New Roman" w:eastAsia="Times New Roman" w:hAnsi="Times New Roman" w:cs="Times New Roman"/>
                <w:color w:val="000000"/>
                <w:sz w:val="18"/>
                <w:szCs w:val="18"/>
                <w:lang w:eastAsia="tr-TR"/>
              </w:rPr>
              <w:t>(4) Risk analizi sonucunda fiili denetime yönlendirilmeyen ürünlerin ithal edilebileceğine dair TAREKS referans numarası doğrudan oluşturulur.</w:t>
            </w:r>
          </w:p>
          <w:p w14:paraId="25E952E9" w14:textId="77777777" w:rsidR="00DB4457" w:rsidRPr="00DB4457" w:rsidRDefault="00DB4457" w:rsidP="00DB4457">
            <w:pPr>
              <w:spacing w:after="0" w:line="240" w:lineRule="atLeast"/>
              <w:ind w:firstLine="566"/>
              <w:jc w:val="both"/>
              <w:rPr>
                <w:rFonts w:ascii="Times New Roman" w:eastAsia="Times New Roman" w:hAnsi="Times New Roman" w:cs="Times New Roman"/>
                <w:color w:val="000000"/>
                <w:sz w:val="19"/>
                <w:szCs w:val="19"/>
                <w:lang w:eastAsia="tr-TR"/>
              </w:rPr>
            </w:pPr>
            <w:r w:rsidRPr="00DB4457">
              <w:rPr>
                <w:rFonts w:ascii="Times New Roman" w:eastAsia="Times New Roman" w:hAnsi="Times New Roman" w:cs="Times New Roman"/>
                <w:b/>
                <w:bCs/>
                <w:color w:val="000000"/>
                <w:sz w:val="18"/>
                <w:szCs w:val="18"/>
                <w:lang w:eastAsia="tr-TR"/>
              </w:rPr>
              <w:t>Fiili denetim</w:t>
            </w:r>
          </w:p>
          <w:p w14:paraId="031E76BC" w14:textId="77777777" w:rsidR="00DB4457" w:rsidRPr="00DB4457" w:rsidRDefault="00DB4457" w:rsidP="00DB4457">
            <w:pPr>
              <w:spacing w:after="0" w:line="240" w:lineRule="atLeast"/>
              <w:ind w:firstLine="566"/>
              <w:jc w:val="both"/>
              <w:rPr>
                <w:rFonts w:ascii="Times New Roman" w:eastAsia="Times New Roman" w:hAnsi="Times New Roman" w:cs="Times New Roman"/>
                <w:color w:val="000000"/>
                <w:sz w:val="19"/>
                <w:szCs w:val="19"/>
                <w:lang w:eastAsia="tr-TR"/>
              </w:rPr>
            </w:pPr>
            <w:r w:rsidRPr="00DB4457">
              <w:rPr>
                <w:rFonts w:ascii="Times New Roman" w:eastAsia="Times New Roman" w:hAnsi="Times New Roman" w:cs="Times New Roman"/>
                <w:b/>
                <w:bCs/>
                <w:color w:val="000000"/>
                <w:sz w:val="18"/>
                <w:szCs w:val="18"/>
                <w:lang w:eastAsia="tr-TR"/>
              </w:rPr>
              <w:t>MADDE 9-</w:t>
            </w:r>
            <w:r w:rsidRPr="00DB4457">
              <w:rPr>
                <w:rFonts w:ascii="Times New Roman" w:eastAsia="Times New Roman" w:hAnsi="Times New Roman" w:cs="Times New Roman"/>
                <w:color w:val="000000"/>
                <w:sz w:val="18"/>
                <w:szCs w:val="18"/>
                <w:lang w:eastAsia="tr-TR"/>
              </w:rPr>
              <w:t xml:space="preserve"> (1) Fiili denetime yönlendirilen ürünler için Ek-2’nin üçüncü maddesinde belirtilen belge, başvuru günü dâhil yirmi iş günü içerisinde elektronik ortamda </w:t>
            </w:r>
            <w:proofErr w:type="spellStart"/>
            <w:r w:rsidRPr="00DB4457">
              <w:rPr>
                <w:rFonts w:ascii="Times New Roman" w:eastAsia="Times New Roman" w:hAnsi="Times New Roman" w:cs="Times New Roman"/>
                <w:color w:val="000000"/>
                <w:sz w:val="18"/>
                <w:szCs w:val="18"/>
                <w:lang w:eastAsia="tr-TR"/>
              </w:rPr>
              <w:t>TAREKS’e</w:t>
            </w:r>
            <w:proofErr w:type="spellEnd"/>
            <w:r w:rsidRPr="00DB4457">
              <w:rPr>
                <w:rFonts w:ascii="Times New Roman" w:eastAsia="Times New Roman" w:hAnsi="Times New Roman" w:cs="Times New Roman"/>
                <w:color w:val="000000"/>
                <w:sz w:val="18"/>
                <w:szCs w:val="18"/>
                <w:lang w:eastAsia="tr-TR"/>
              </w:rPr>
              <w:t xml:space="preserve"> yüklenir ve </w:t>
            </w:r>
            <w:proofErr w:type="spellStart"/>
            <w:r w:rsidRPr="00DB4457">
              <w:rPr>
                <w:rFonts w:ascii="Times New Roman" w:eastAsia="Times New Roman" w:hAnsi="Times New Roman" w:cs="Times New Roman"/>
                <w:color w:val="000000"/>
                <w:sz w:val="18"/>
                <w:szCs w:val="18"/>
                <w:lang w:eastAsia="tr-TR"/>
              </w:rPr>
              <w:t>TAREKS’te</w:t>
            </w:r>
            <w:proofErr w:type="spellEnd"/>
            <w:r w:rsidRPr="00DB4457">
              <w:rPr>
                <w:rFonts w:ascii="Times New Roman" w:eastAsia="Times New Roman" w:hAnsi="Times New Roman" w:cs="Times New Roman"/>
                <w:color w:val="000000"/>
                <w:sz w:val="18"/>
                <w:szCs w:val="18"/>
                <w:lang w:eastAsia="tr-TR"/>
              </w:rPr>
              <w:t xml:space="preserve"> talep edilmesi halinde sistem tarafından ilave süre verilir. İlgili belgelerin sisteme süresi içerisinde yüklenmemesi halinde başvuru olumsuz olarak sonuçlanır.</w:t>
            </w:r>
          </w:p>
          <w:p w14:paraId="42BDC5B7" w14:textId="77777777" w:rsidR="00DB4457" w:rsidRPr="00DB4457" w:rsidRDefault="00DB4457" w:rsidP="00DB4457">
            <w:pPr>
              <w:spacing w:after="0" w:line="240" w:lineRule="atLeast"/>
              <w:ind w:firstLine="566"/>
              <w:jc w:val="both"/>
              <w:rPr>
                <w:rFonts w:ascii="Times New Roman" w:eastAsia="Times New Roman" w:hAnsi="Times New Roman" w:cs="Times New Roman"/>
                <w:color w:val="000000"/>
                <w:sz w:val="19"/>
                <w:szCs w:val="19"/>
                <w:lang w:eastAsia="tr-TR"/>
              </w:rPr>
            </w:pPr>
            <w:r w:rsidRPr="00DB4457">
              <w:rPr>
                <w:rFonts w:ascii="Times New Roman" w:eastAsia="Times New Roman" w:hAnsi="Times New Roman" w:cs="Times New Roman"/>
                <w:color w:val="000000"/>
                <w:sz w:val="18"/>
                <w:szCs w:val="18"/>
                <w:lang w:eastAsia="tr-TR"/>
              </w:rPr>
              <w:t>(2) Fiili denetim kapsamında ürünün;</w:t>
            </w:r>
          </w:p>
          <w:p w14:paraId="0556D8E6" w14:textId="77777777" w:rsidR="00DB4457" w:rsidRPr="00DB4457" w:rsidRDefault="00DB4457" w:rsidP="00DB4457">
            <w:pPr>
              <w:spacing w:after="0" w:line="240" w:lineRule="atLeast"/>
              <w:ind w:firstLine="566"/>
              <w:jc w:val="both"/>
              <w:rPr>
                <w:rFonts w:ascii="Times New Roman" w:eastAsia="Times New Roman" w:hAnsi="Times New Roman" w:cs="Times New Roman"/>
                <w:color w:val="000000"/>
                <w:sz w:val="19"/>
                <w:szCs w:val="19"/>
                <w:lang w:eastAsia="tr-TR"/>
              </w:rPr>
            </w:pPr>
            <w:r w:rsidRPr="00DB4457">
              <w:rPr>
                <w:rFonts w:ascii="Times New Roman" w:eastAsia="Times New Roman" w:hAnsi="Times New Roman" w:cs="Times New Roman"/>
                <w:color w:val="000000"/>
                <w:sz w:val="18"/>
                <w:szCs w:val="18"/>
                <w:lang w:eastAsia="tr-TR"/>
              </w:rPr>
              <w:t>a) İlgili BM-AEK Regülasyonuna uygunluğunun, Birleşmiş Milletler-Avrupa Ekonomik Komisyonu üyesi ve ilgili Regülasyona taraf olan bir ülkenin Tip Onay kuruluşu tarafından düzenlenmiş belgeler ile belgelenmesi,</w:t>
            </w:r>
          </w:p>
          <w:p w14:paraId="6FCBAABF" w14:textId="77777777" w:rsidR="00DB4457" w:rsidRPr="00DB4457" w:rsidRDefault="00DB4457" w:rsidP="00DB4457">
            <w:pPr>
              <w:spacing w:after="0" w:line="240" w:lineRule="atLeast"/>
              <w:ind w:firstLine="566"/>
              <w:jc w:val="both"/>
              <w:rPr>
                <w:rFonts w:ascii="Times New Roman" w:eastAsia="Times New Roman" w:hAnsi="Times New Roman" w:cs="Times New Roman"/>
                <w:color w:val="000000"/>
                <w:sz w:val="19"/>
                <w:szCs w:val="19"/>
                <w:lang w:eastAsia="tr-TR"/>
              </w:rPr>
            </w:pPr>
            <w:r w:rsidRPr="00DB4457">
              <w:rPr>
                <w:rFonts w:ascii="Times New Roman" w:eastAsia="Times New Roman" w:hAnsi="Times New Roman" w:cs="Times New Roman"/>
                <w:color w:val="000000"/>
                <w:sz w:val="18"/>
                <w:szCs w:val="18"/>
                <w:lang w:eastAsia="tr-TR"/>
              </w:rPr>
              <w:t>b) İlgili AB Yönetmeliğine/Regülasyonuna uygunluğunun AB üyesi bir ülkenin onay kuruluşu veya Sanayi ve Teknoloji Bakanlığı tarafından düzenlenmiş belgeler ile belgelenmesi,</w:t>
            </w:r>
          </w:p>
          <w:p w14:paraId="73624E41" w14:textId="77777777" w:rsidR="00DB4457" w:rsidRPr="00DB4457" w:rsidRDefault="00DB4457" w:rsidP="00DB4457">
            <w:pPr>
              <w:spacing w:after="0" w:line="240" w:lineRule="atLeast"/>
              <w:ind w:firstLine="566"/>
              <w:jc w:val="both"/>
              <w:rPr>
                <w:rFonts w:ascii="Times New Roman" w:eastAsia="Times New Roman" w:hAnsi="Times New Roman" w:cs="Times New Roman"/>
                <w:color w:val="000000"/>
                <w:sz w:val="19"/>
                <w:szCs w:val="19"/>
                <w:lang w:eastAsia="tr-TR"/>
              </w:rPr>
            </w:pPr>
            <w:proofErr w:type="gramStart"/>
            <w:r w:rsidRPr="00DB4457">
              <w:rPr>
                <w:rFonts w:ascii="Times New Roman" w:eastAsia="Times New Roman" w:hAnsi="Times New Roman" w:cs="Times New Roman"/>
                <w:color w:val="000000"/>
                <w:sz w:val="18"/>
                <w:szCs w:val="18"/>
                <w:lang w:eastAsia="tr-TR"/>
              </w:rPr>
              <w:lastRenderedPageBreak/>
              <w:t>esastır</w:t>
            </w:r>
            <w:proofErr w:type="gramEnd"/>
            <w:r w:rsidRPr="00DB4457">
              <w:rPr>
                <w:rFonts w:ascii="Times New Roman" w:eastAsia="Times New Roman" w:hAnsi="Times New Roman" w:cs="Times New Roman"/>
                <w:color w:val="000000"/>
                <w:sz w:val="18"/>
                <w:szCs w:val="18"/>
                <w:lang w:eastAsia="tr-TR"/>
              </w:rPr>
              <w:t>.</w:t>
            </w:r>
          </w:p>
          <w:p w14:paraId="1D6110F9" w14:textId="77777777" w:rsidR="00DB4457" w:rsidRPr="00DB4457" w:rsidRDefault="00DB4457" w:rsidP="00DB4457">
            <w:pPr>
              <w:spacing w:after="0" w:line="240" w:lineRule="atLeast"/>
              <w:ind w:firstLine="566"/>
              <w:jc w:val="both"/>
              <w:rPr>
                <w:rFonts w:ascii="Times New Roman" w:eastAsia="Times New Roman" w:hAnsi="Times New Roman" w:cs="Times New Roman"/>
                <w:color w:val="000000"/>
                <w:sz w:val="19"/>
                <w:szCs w:val="19"/>
                <w:lang w:eastAsia="tr-TR"/>
              </w:rPr>
            </w:pPr>
            <w:r w:rsidRPr="00DB4457">
              <w:rPr>
                <w:rFonts w:ascii="Times New Roman" w:eastAsia="Times New Roman" w:hAnsi="Times New Roman" w:cs="Times New Roman"/>
                <w:color w:val="000000"/>
                <w:sz w:val="18"/>
                <w:szCs w:val="18"/>
                <w:lang w:eastAsia="tr-TR"/>
              </w:rPr>
              <w:t>(3) Firmalardan ilave bilgi ve belge istenebilir.</w:t>
            </w:r>
          </w:p>
          <w:p w14:paraId="2FD4CF97" w14:textId="77777777" w:rsidR="00DB4457" w:rsidRPr="00DB4457" w:rsidRDefault="00DB4457" w:rsidP="00DB4457">
            <w:pPr>
              <w:spacing w:after="0" w:line="240" w:lineRule="atLeast"/>
              <w:ind w:firstLine="566"/>
              <w:jc w:val="both"/>
              <w:rPr>
                <w:rFonts w:ascii="Times New Roman" w:eastAsia="Times New Roman" w:hAnsi="Times New Roman" w:cs="Times New Roman"/>
                <w:color w:val="000000"/>
                <w:sz w:val="19"/>
                <w:szCs w:val="19"/>
                <w:lang w:eastAsia="tr-TR"/>
              </w:rPr>
            </w:pPr>
            <w:r w:rsidRPr="00DB4457">
              <w:rPr>
                <w:rFonts w:ascii="Times New Roman" w:eastAsia="Times New Roman" w:hAnsi="Times New Roman" w:cs="Times New Roman"/>
                <w:color w:val="000000"/>
                <w:sz w:val="18"/>
                <w:szCs w:val="18"/>
                <w:lang w:eastAsia="tr-TR"/>
              </w:rPr>
              <w:t>(4) Fiili denetim sonucunda ilgili mevzuata aykırılık tespit edilmemesi ya da ürünün kapsam dışı olduğunun tespiti durumlarında, ürünün ithal edilebileceğine dair TAREKS referans numarası oluşturulur.</w:t>
            </w:r>
          </w:p>
          <w:p w14:paraId="122C9100" w14:textId="77777777" w:rsidR="00DB4457" w:rsidRPr="00DB4457" w:rsidRDefault="00DB4457" w:rsidP="00DB4457">
            <w:pPr>
              <w:spacing w:after="0" w:line="240" w:lineRule="atLeast"/>
              <w:ind w:firstLine="566"/>
              <w:jc w:val="both"/>
              <w:rPr>
                <w:rFonts w:ascii="Times New Roman" w:eastAsia="Times New Roman" w:hAnsi="Times New Roman" w:cs="Times New Roman"/>
                <w:color w:val="000000"/>
                <w:sz w:val="19"/>
                <w:szCs w:val="19"/>
                <w:lang w:eastAsia="tr-TR"/>
              </w:rPr>
            </w:pPr>
            <w:r w:rsidRPr="00DB4457">
              <w:rPr>
                <w:rFonts w:ascii="Times New Roman" w:eastAsia="Times New Roman" w:hAnsi="Times New Roman" w:cs="Times New Roman"/>
                <w:color w:val="000000"/>
                <w:sz w:val="18"/>
                <w:szCs w:val="18"/>
                <w:lang w:eastAsia="tr-TR"/>
              </w:rPr>
              <w:t xml:space="preserve">(5) İlgili mevzuata aykırılık tespit edilmesi veya talep edilen ek bilgi ve belgelerin süresi içerisinde </w:t>
            </w:r>
            <w:proofErr w:type="spellStart"/>
            <w:r w:rsidRPr="00DB4457">
              <w:rPr>
                <w:rFonts w:ascii="Times New Roman" w:eastAsia="Times New Roman" w:hAnsi="Times New Roman" w:cs="Times New Roman"/>
                <w:color w:val="000000"/>
                <w:sz w:val="18"/>
                <w:szCs w:val="18"/>
                <w:lang w:eastAsia="tr-TR"/>
              </w:rPr>
              <w:t>TAREKS’e</w:t>
            </w:r>
            <w:proofErr w:type="spellEnd"/>
            <w:r w:rsidRPr="00DB4457">
              <w:rPr>
                <w:rFonts w:ascii="Times New Roman" w:eastAsia="Times New Roman" w:hAnsi="Times New Roman" w:cs="Times New Roman"/>
                <w:color w:val="000000"/>
                <w:sz w:val="18"/>
                <w:szCs w:val="18"/>
                <w:lang w:eastAsia="tr-TR"/>
              </w:rPr>
              <w:t xml:space="preserve"> yüklenmemesi durumunda fiili denetim olumsuz olarak sonuçlandırılır.</w:t>
            </w:r>
          </w:p>
          <w:p w14:paraId="52C368DE" w14:textId="77777777" w:rsidR="00DB4457" w:rsidRPr="00DB4457" w:rsidRDefault="00DB4457" w:rsidP="00DB4457">
            <w:pPr>
              <w:spacing w:after="0" w:line="240" w:lineRule="atLeast"/>
              <w:ind w:firstLine="566"/>
              <w:jc w:val="both"/>
              <w:rPr>
                <w:rFonts w:ascii="Times New Roman" w:eastAsia="Times New Roman" w:hAnsi="Times New Roman" w:cs="Times New Roman"/>
                <w:color w:val="000000"/>
                <w:sz w:val="19"/>
                <w:szCs w:val="19"/>
                <w:lang w:eastAsia="tr-TR"/>
              </w:rPr>
            </w:pPr>
            <w:r w:rsidRPr="00DB4457">
              <w:rPr>
                <w:rFonts w:ascii="Times New Roman" w:eastAsia="Times New Roman" w:hAnsi="Times New Roman" w:cs="Times New Roman"/>
                <w:color w:val="000000"/>
                <w:sz w:val="18"/>
                <w:szCs w:val="18"/>
                <w:lang w:eastAsia="tr-TR"/>
              </w:rPr>
              <w:t xml:space="preserve">(6) </w:t>
            </w:r>
            <w:proofErr w:type="spellStart"/>
            <w:r w:rsidRPr="00DB4457">
              <w:rPr>
                <w:rFonts w:ascii="Times New Roman" w:eastAsia="Times New Roman" w:hAnsi="Times New Roman" w:cs="Times New Roman"/>
                <w:color w:val="000000"/>
                <w:sz w:val="18"/>
                <w:szCs w:val="18"/>
                <w:lang w:eastAsia="tr-TR"/>
              </w:rPr>
              <w:t>TAREKS’e</w:t>
            </w:r>
            <w:proofErr w:type="spellEnd"/>
            <w:r w:rsidRPr="00DB4457">
              <w:rPr>
                <w:rFonts w:ascii="Times New Roman" w:eastAsia="Times New Roman" w:hAnsi="Times New Roman" w:cs="Times New Roman"/>
                <w:color w:val="000000"/>
                <w:sz w:val="18"/>
                <w:szCs w:val="18"/>
                <w:lang w:eastAsia="tr-TR"/>
              </w:rPr>
              <w:t xml:space="preserve"> yüklenen, Tip Onay Belgesi, test raporu veya denetim birimince talep edilen diğer belgelerin ilgilisince düzenlenmediğinin tespiti halinde, diğer şartlar uygun olsa dahi fiili denetim olumsuz olarak sonuçlandırılır.</w:t>
            </w:r>
          </w:p>
          <w:p w14:paraId="2D9AEB82" w14:textId="77777777" w:rsidR="00DB4457" w:rsidRPr="00DB4457" w:rsidRDefault="00DB4457" w:rsidP="00DB4457">
            <w:pPr>
              <w:spacing w:after="0" w:line="240" w:lineRule="atLeast"/>
              <w:ind w:firstLine="566"/>
              <w:jc w:val="both"/>
              <w:rPr>
                <w:rFonts w:ascii="Times New Roman" w:eastAsia="Times New Roman" w:hAnsi="Times New Roman" w:cs="Times New Roman"/>
                <w:color w:val="000000"/>
                <w:sz w:val="19"/>
                <w:szCs w:val="19"/>
                <w:lang w:eastAsia="tr-TR"/>
              </w:rPr>
            </w:pPr>
            <w:r w:rsidRPr="00DB4457">
              <w:rPr>
                <w:rFonts w:ascii="Times New Roman" w:eastAsia="Times New Roman" w:hAnsi="Times New Roman" w:cs="Times New Roman"/>
                <w:b/>
                <w:bCs/>
                <w:color w:val="000000"/>
                <w:sz w:val="18"/>
                <w:szCs w:val="18"/>
                <w:lang w:eastAsia="tr-TR"/>
              </w:rPr>
              <w:t>Kullanıcıya yapılan bildirimler</w:t>
            </w:r>
          </w:p>
          <w:p w14:paraId="2B49B26B" w14:textId="77777777" w:rsidR="00DB4457" w:rsidRPr="00DB4457" w:rsidRDefault="00DB4457" w:rsidP="00DB4457">
            <w:pPr>
              <w:spacing w:after="0" w:line="240" w:lineRule="atLeast"/>
              <w:ind w:firstLine="566"/>
              <w:jc w:val="both"/>
              <w:rPr>
                <w:rFonts w:ascii="Times New Roman" w:eastAsia="Times New Roman" w:hAnsi="Times New Roman" w:cs="Times New Roman"/>
                <w:color w:val="000000"/>
                <w:sz w:val="19"/>
                <w:szCs w:val="19"/>
                <w:lang w:eastAsia="tr-TR"/>
              </w:rPr>
            </w:pPr>
            <w:r w:rsidRPr="00DB4457">
              <w:rPr>
                <w:rFonts w:ascii="Times New Roman" w:eastAsia="Times New Roman" w:hAnsi="Times New Roman" w:cs="Times New Roman"/>
                <w:b/>
                <w:bCs/>
                <w:color w:val="000000"/>
                <w:sz w:val="18"/>
                <w:szCs w:val="18"/>
                <w:lang w:eastAsia="tr-TR"/>
              </w:rPr>
              <w:t>MADDE 10-</w:t>
            </w:r>
            <w:r w:rsidRPr="00DB4457">
              <w:rPr>
                <w:rFonts w:ascii="Times New Roman" w:eastAsia="Times New Roman" w:hAnsi="Times New Roman" w:cs="Times New Roman"/>
                <w:color w:val="000000"/>
                <w:sz w:val="18"/>
                <w:szCs w:val="18"/>
                <w:lang w:eastAsia="tr-TR"/>
              </w:rPr>
              <w:t> (1) Denetim sürecine ve sonucuna ilişkin sorgulamalar TAREKS aracılığıyla yapılır.</w:t>
            </w:r>
          </w:p>
          <w:p w14:paraId="454E84B1" w14:textId="77777777" w:rsidR="00DB4457" w:rsidRPr="00DB4457" w:rsidRDefault="00DB4457" w:rsidP="00DB4457">
            <w:pPr>
              <w:spacing w:after="0" w:line="240" w:lineRule="atLeast"/>
              <w:ind w:firstLine="566"/>
              <w:jc w:val="both"/>
              <w:rPr>
                <w:rFonts w:ascii="Times New Roman" w:eastAsia="Times New Roman" w:hAnsi="Times New Roman" w:cs="Times New Roman"/>
                <w:color w:val="000000"/>
                <w:sz w:val="19"/>
                <w:szCs w:val="19"/>
                <w:lang w:eastAsia="tr-TR"/>
              </w:rPr>
            </w:pPr>
            <w:r w:rsidRPr="00DB4457">
              <w:rPr>
                <w:rFonts w:ascii="Times New Roman" w:eastAsia="Times New Roman" w:hAnsi="Times New Roman" w:cs="Times New Roman"/>
                <w:color w:val="000000"/>
                <w:sz w:val="18"/>
                <w:szCs w:val="18"/>
                <w:lang w:eastAsia="tr-TR"/>
              </w:rPr>
              <w:t>(2) Denetim sürecine ve sonucuna ilişkin bildirimler, Dış Ticarette Risk Esaslı Kontrol Sistemi Tebliği (Ürün Güvenliği ve Denetimi: 2011/53)’</w:t>
            </w:r>
            <w:proofErr w:type="spellStart"/>
            <w:r w:rsidRPr="00DB4457">
              <w:rPr>
                <w:rFonts w:ascii="Times New Roman" w:eastAsia="Times New Roman" w:hAnsi="Times New Roman" w:cs="Times New Roman"/>
                <w:color w:val="000000"/>
                <w:sz w:val="18"/>
                <w:szCs w:val="18"/>
                <w:lang w:eastAsia="tr-TR"/>
              </w:rPr>
              <w:t>nin</w:t>
            </w:r>
            <w:proofErr w:type="spellEnd"/>
            <w:r w:rsidRPr="00DB4457">
              <w:rPr>
                <w:rFonts w:ascii="Times New Roman" w:eastAsia="Times New Roman" w:hAnsi="Times New Roman" w:cs="Times New Roman"/>
                <w:color w:val="000000"/>
                <w:sz w:val="18"/>
                <w:szCs w:val="18"/>
                <w:lang w:eastAsia="tr-TR"/>
              </w:rPr>
              <w:t xml:space="preserve"> </w:t>
            </w:r>
            <w:proofErr w:type="gramStart"/>
            <w:r w:rsidRPr="00DB4457">
              <w:rPr>
                <w:rFonts w:ascii="Times New Roman" w:eastAsia="Times New Roman" w:hAnsi="Times New Roman" w:cs="Times New Roman"/>
                <w:color w:val="000000"/>
                <w:sz w:val="18"/>
                <w:szCs w:val="18"/>
                <w:lang w:eastAsia="tr-TR"/>
              </w:rPr>
              <w:t xml:space="preserve">6 </w:t>
            </w:r>
            <w:proofErr w:type="spellStart"/>
            <w:r w:rsidRPr="00DB4457">
              <w:rPr>
                <w:rFonts w:ascii="Times New Roman" w:eastAsia="Times New Roman" w:hAnsi="Times New Roman" w:cs="Times New Roman"/>
                <w:color w:val="000000"/>
                <w:sz w:val="18"/>
                <w:szCs w:val="18"/>
                <w:lang w:eastAsia="tr-TR"/>
              </w:rPr>
              <w:t>ncı</w:t>
            </w:r>
            <w:proofErr w:type="spellEnd"/>
            <w:proofErr w:type="gramEnd"/>
            <w:r w:rsidRPr="00DB4457">
              <w:rPr>
                <w:rFonts w:ascii="Times New Roman" w:eastAsia="Times New Roman" w:hAnsi="Times New Roman" w:cs="Times New Roman"/>
                <w:color w:val="000000"/>
                <w:sz w:val="18"/>
                <w:szCs w:val="18"/>
                <w:lang w:eastAsia="tr-TR"/>
              </w:rPr>
              <w:t xml:space="preserve"> maddesi kapsamında yapılan “Yetkilendirme Başvuruları” uygulamasında kullanıcılar tarafından beyan edilen elektronik posta adresine iletilir. Kullanıcıya ulaşmayan bildirimlerden Bakanlık sorumlu değildir.</w:t>
            </w:r>
          </w:p>
          <w:p w14:paraId="704561A0" w14:textId="77777777" w:rsidR="00DB4457" w:rsidRPr="00DB4457" w:rsidRDefault="00DB4457" w:rsidP="00DB4457">
            <w:pPr>
              <w:spacing w:after="0" w:line="240" w:lineRule="atLeast"/>
              <w:ind w:firstLine="566"/>
              <w:jc w:val="both"/>
              <w:rPr>
                <w:rFonts w:ascii="Times New Roman" w:eastAsia="Times New Roman" w:hAnsi="Times New Roman" w:cs="Times New Roman"/>
                <w:color w:val="000000"/>
                <w:sz w:val="19"/>
                <w:szCs w:val="19"/>
                <w:lang w:eastAsia="tr-TR"/>
              </w:rPr>
            </w:pPr>
            <w:r w:rsidRPr="00DB4457">
              <w:rPr>
                <w:rFonts w:ascii="Times New Roman" w:eastAsia="Times New Roman" w:hAnsi="Times New Roman" w:cs="Times New Roman"/>
                <w:color w:val="000000"/>
                <w:sz w:val="18"/>
                <w:szCs w:val="18"/>
                <w:lang w:eastAsia="tr-TR"/>
              </w:rPr>
              <w:t>(3) Yapılan denetimde, üründe mevzuata aykırılık tespiti halinde durum ayrıca ilgili gümrük idaresine yazıyla ve sistem üzerinden bildirilir.</w:t>
            </w:r>
          </w:p>
          <w:p w14:paraId="30BF2379" w14:textId="77777777" w:rsidR="00DB4457" w:rsidRPr="00DB4457" w:rsidRDefault="00DB4457" w:rsidP="00DB4457">
            <w:pPr>
              <w:spacing w:after="0" w:line="240" w:lineRule="atLeast"/>
              <w:ind w:firstLine="566"/>
              <w:jc w:val="both"/>
              <w:rPr>
                <w:rFonts w:ascii="Times New Roman" w:eastAsia="Times New Roman" w:hAnsi="Times New Roman" w:cs="Times New Roman"/>
                <w:color w:val="000000"/>
                <w:sz w:val="19"/>
                <w:szCs w:val="19"/>
                <w:lang w:eastAsia="tr-TR"/>
              </w:rPr>
            </w:pPr>
            <w:r w:rsidRPr="00DB4457">
              <w:rPr>
                <w:rFonts w:ascii="Times New Roman" w:eastAsia="Times New Roman" w:hAnsi="Times New Roman" w:cs="Times New Roman"/>
                <w:b/>
                <w:bCs/>
                <w:color w:val="000000"/>
                <w:sz w:val="18"/>
                <w:szCs w:val="18"/>
                <w:lang w:eastAsia="tr-TR"/>
              </w:rPr>
              <w:t>TAREKS referans numarasının gümrüklere beyanı</w:t>
            </w:r>
          </w:p>
          <w:p w14:paraId="2FC0A59C" w14:textId="77777777" w:rsidR="00DB4457" w:rsidRPr="00DB4457" w:rsidRDefault="00DB4457" w:rsidP="00DB4457">
            <w:pPr>
              <w:spacing w:after="0" w:line="240" w:lineRule="atLeast"/>
              <w:ind w:firstLine="566"/>
              <w:jc w:val="both"/>
              <w:rPr>
                <w:rFonts w:ascii="Times New Roman" w:eastAsia="Times New Roman" w:hAnsi="Times New Roman" w:cs="Times New Roman"/>
                <w:color w:val="000000"/>
                <w:sz w:val="19"/>
                <w:szCs w:val="19"/>
                <w:lang w:eastAsia="tr-TR"/>
              </w:rPr>
            </w:pPr>
            <w:r w:rsidRPr="00DB4457">
              <w:rPr>
                <w:rFonts w:ascii="Times New Roman" w:eastAsia="Times New Roman" w:hAnsi="Times New Roman" w:cs="Times New Roman"/>
                <w:b/>
                <w:bCs/>
                <w:color w:val="000000"/>
                <w:sz w:val="18"/>
                <w:szCs w:val="18"/>
                <w:lang w:eastAsia="tr-TR"/>
              </w:rPr>
              <w:t>MADDE 11-</w:t>
            </w:r>
            <w:r w:rsidRPr="00DB4457">
              <w:rPr>
                <w:rFonts w:ascii="Times New Roman" w:eastAsia="Times New Roman" w:hAnsi="Times New Roman" w:cs="Times New Roman"/>
                <w:color w:val="000000"/>
                <w:sz w:val="18"/>
                <w:szCs w:val="18"/>
                <w:lang w:eastAsia="tr-TR"/>
              </w:rPr>
              <w:t> (1) Ürünün ithal edilebileceğine dair TAREKS referans numarasının, gümrük beyannamesinin 44 numaralı hanesine ithalatçı firma tarafından kaydedilmesi zorunludur.</w:t>
            </w:r>
          </w:p>
          <w:p w14:paraId="0C9E248C" w14:textId="77777777" w:rsidR="00DB4457" w:rsidRPr="00DB4457" w:rsidRDefault="00DB4457" w:rsidP="00DB4457">
            <w:pPr>
              <w:spacing w:after="0" w:line="240" w:lineRule="atLeast"/>
              <w:ind w:firstLine="566"/>
              <w:jc w:val="both"/>
              <w:rPr>
                <w:rFonts w:ascii="Times New Roman" w:eastAsia="Times New Roman" w:hAnsi="Times New Roman" w:cs="Times New Roman"/>
                <w:color w:val="000000"/>
                <w:sz w:val="19"/>
                <w:szCs w:val="19"/>
                <w:lang w:eastAsia="tr-TR"/>
              </w:rPr>
            </w:pPr>
            <w:r w:rsidRPr="00DB4457">
              <w:rPr>
                <w:rFonts w:ascii="Times New Roman" w:eastAsia="Times New Roman" w:hAnsi="Times New Roman" w:cs="Times New Roman"/>
                <w:color w:val="000000"/>
                <w:sz w:val="18"/>
                <w:szCs w:val="18"/>
                <w:lang w:eastAsia="tr-TR"/>
              </w:rPr>
              <w:t>(2) TAREKS referans numarası verildiği tarihten itibaren 1 yıl süreyle geçerlidir.</w:t>
            </w:r>
          </w:p>
          <w:p w14:paraId="29ECBE4A" w14:textId="77777777" w:rsidR="00DB4457" w:rsidRPr="00DB4457" w:rsidRDefault="00DB4457" w:rsidP="00DB4457">
            <w:pPr>
              <w:spacing w:after="0" w:line="240" w:lineRule="atLeast"/>
              <w:ind w:firstLine="566"/>
              <w:jc w:val="both"/>
              <w:rPr>
                <w:rFonts w:ascii="Times New Roman" w:eastAsia="Times New Roman" w:hAnsi="Times New Roman" w:cs="Times New Roman"/>
                <w:color w:val="000000"/>
                <w:sz w:val="19"/>
                <w:szCs w:val="19"/>
                <w:lang w:eastAsia="tr-TR"/>
              </w:rPr>
            </w:pPr>
            <w:r w:rsidRPr="00DB4457">
              <w:rPr>
                <w:rFonts w:ascii="Times New Roman" w:eastAsia="Times New Roman" w:hAnsi="Times New Roman" w:cs="Times New Roman"/>
                <w:color w:val="000000"/>
                <w:sz w:val="18"/>
                <w:szCs w:val="18"/>
                <w:lang w:eastAsia="tr-TR"/>
              </w:rPr>
              <w:t>(3) Millî Savunma Bakanlığınca yapılan ithalatta 20181900132013016724484 ve AQAP belgeli kurum ve kuruluşlar adına Savunma Sanayii Başkanlığınca yapılan ithalatta 20181900142013012727484 olarak belirlenen 23 haneli TAREKS referans numarası, gümrük beyannamesinin 44 numaralı hanesine kaydedilir.</w:t>
            </w:r>
          </w:p>
          <w:p w14:paraId="7A4CF5E5" w14:textId="77777777" w:rsidR="00DB4457" w:rsidRPr="00DB4457" w:rsidRDefault="00DB4457" w:rsidP="00DB4457">
            <w:pPr>
              <w:spacing w:after="0" w:line="240" w:lineRule="atLeast"/>
              <w:ind w:firstLine="566"/>
              <w:jc w:val="both"/>
              <w:rPr>
                <w:rFonts w:ascii="Times New Roman" w:eastAsia="Times New Roman" w:hAnsi="Times New Roman" w:cs="Times New Roman"/>
                <w:color w:val="000000"/>
                <w:sz w:val="19"/>
                <w:szCs w:val="19"/>
                <w:lang w:eastAsia="tr-TR"/>
              </w:rPr>
            </w:pPr>
            <w:r w:rsidRPr="00DB4457">
              <w:rPr>
                <w:rFonts w:ascii="Times New Roman" w:eastAsia="Times New Roman" w:hAnsi="Times New Roman" w:cs="Times New Roman"/>
                <w:color w:val="000000"/>
                <w:sz w:val="18"/>
                <w:szCs w:val="18"/>
                <w:lang w:eastAsia="tr-TR"/>
              </w:rPr>
              <w:t>(4) Gümrük idarelerine kapsam dışı olarak beyan edilen ürünlerin ithalatında, 20181900252013015773484 olarak belirlenen 23 haneli TAREKS referans numarası, gümrük beyannamesinin 44 numaralı hanesine ithalatçı firma tarafından kaydedilir. Kapsam dışı olarak beyan edilen ürünlerin, gümrük gözetiminde bulunması kaydıyla ilgili gümrük idaresince denetime yönlendirilmesi halinde, 5 inci madde çerçevesinde TAREKS üzerinden başvuru yapılır.</w:t>
            </w:r>
          </w:p>
          <w:p w14:paraId="75824A4C" w14:textId="77777777" w:rsidR="00DB4457" w:rsidRPr="00DB4457" w:rsidRDefault="00DB4457" w:rsidP="00DB4457">
            <w:pPr>
              <w:spacing w:after="0" w:line="240" w:lineRule="atLeast"/>
              <w:ind w:firstLine="566"/>
              <w:jc w:val="both"/>
              <w:rPr>
                <w:rFonts w:ascii="Times New Roman" w:eastAsia="Times New Roman" w:hAnsi="Times New Roman" w:cs="Times New Roman"/>
                <w:color w:val="000000"/>
                <w:sz w:val="19"/>
                <w:szCs w:val="19"/>
                <w:lang w:eastAsia="tr-TR"/>
              </w:rPr>
            </w:pPr>
            <w:r w:rsidRPr="00DB4457">
              <w:rPr>
                <w:rFonts w:ascii="Times New Roman" w:eastAsia="Times New Roman" w:hAnsi="Times New Roman" w:cs="Times New Roman"/>
                <w:color w:val="000000"/>
                <w:sz w:val="18"/>
                <w:szCs w:val="18"/>
                <w:lang w:eastAsia="tr-TR"/>
              </w:rPr>
              <w:t>(5) GTİP değişikliği sonucunda Tebliğ eki listede yer aldığı tespit edilen ürünlerin, gümrük gözetiminde bulunması kaydıyla ilgili gümrük idaresince denetime yönlendirilmesi halinde, 5 inci madde çerçevesinde TAREKS üzerinden başvuru yapılır.</w:t>
            </w:r>
          </w:p>
          <w:p w14:paraId="22694C68" w14:textId="77777777" w:rsidR="00DB4457" w:rsidRPr="00DB4457" w:rsidRDefault="00DB4457" w:rsidP="00DB4457">
            <w:pPr>
              <w:spacing w:after="0" w:line="240" w:lineRule="atLeast"/>
              <w:ind w:firstLine="566"/>
              <w:jc w:val="both"/>
              <w:rPr>
                <w:rFonts w:ascii="Times New Roman" w:eastAsia="Times New Roman" w:hAnsi="Times New Roman" w:cs="Times New Roman"/>
                <w:color w:val="000000"/>
                <w:sz w:val="19"/>
                <w:szCs w:val="19"/>
                <w:lang w:eastAsia="tr-TR"/>
              </w:rPr>
            </w:pPr>
            <w:r w:rsidRPr="00DB4457">
              <w:rPr>
                <w:rFonts w:ascii="Times New Roman" w:eastAsia="Times New Roman" w:hAnsi="Times New Roman" w:cs="Times New Roman"/>
                <w:color w:val="000000"/>
                <w:sz w:val="18"/>
                <w:szCs w:val="18"/>
                <w:lang w:eastAsia="tr-TR"/>
              </w:rPr>
              <w:t xml:space="preserve">(6) 4458 sayılı </w:t>
            </w:r>
            <w:proofErr w:type="gramStart"/>
            <w:r w:rsidRPr="00DB4457">
              <w:rPr>
                <w:rFonts w:ascii="Times New Roman" w:eastAsia="Times New Roman" w:hAnsi="Times New Roman" w:cs="Times New Roman"/>
                <w:color w:val="000000"/>
                <w:sz w:val="18"/>
                <w:szCs w:val="18"/>
                <w:lang w:eastAsia="tr-TR"/>
              </w:rPr>
              <w:t>Gümrük Kanununun</w:t>
            </w:r>
            <w:proofErr w:type="gramEnd"/>
            <w:r w:rsidRPr="00DB4457">
              <w:rPr>
                <w:rFonts w:ascii="Times New Roman" w:eastAsia="Times New Roman" w:hAnsi="Times New Roman" w:cs="Times New Roman"/>
                <w:color w:val="000000"/>
                <w:sz w:val="18"/>
                <w:szCs w:val="18"/>
                <w:lang w:eastAsia="tr-TR"/>
              </w:rPr>
              <w:t xml:space="preserve"> Bazı Maddelerinin Uygulanması Hakkındaki Kararın beşinci kısmında belirtilen eşyanın ithalatında 20181900101115014436576 olarak belirlenen 23 haneli TAREKS referans numarası, gümrük beyannamesinin 44 numaralı hanesine kaydedilir.</w:t>
            </w:r>
          </w:p>
          <w:p w14:paraId="3CA502EE" w14:textId="77777777" w:rsidR="00DB4457" w:rsidRPr="00DB4457" w:rsidRDefault="00DB4457" w:rsidP="00DB4457">
            <w:pPr>
              <w:spacing w:after="0" w:line="240" w:lineRule="atLeast"/>
              <w:ind w:firstLine="566"/>
              <w:jc w:val="both"/>
              <w:rPr>
                <w:rFonts w:ascii="Times New Roman" w:eastAsia="Times New Roman" w:hAnsi="Times New Roman" w:cs="Times New Roman"/>
                <w:color w:val="000000"/>
                <w:sz w:val="19"/>
                <w:szCs w:val="19"/>
                <w:lang w:eastAsia="tr-TR"/>
              </w:rPr>
            </w:pPr>
            <w:r w:rsidRPr="00DB4457">
              <w:rPr>
                <w:rFonts w:ascii="Times New Roman" w:eastAsia="Times New Roman" w:hAnsi="Times New Roman" w:cs="Times New Roman"/>
                <w:color w:val="000000"/>
                <w:sz w:val="18"/>
                <w:szCs w:val="18"/>
                <w:lang w:eastAsia="tr-TR"/>
              </w:rPr>
              <w:t>(7) Geri gelen eşyanın ithalatında 24250099925736517728306 olarak belirlenen 23 haneli TAREKS referans numarası, gümrük beyannamesinin 44 numaralı hanesine kaydedilir.</w:t>
            </w:r>
          </w:p>
          <w:p w14:paraId="216E3370" w14:textId="77777777" w:rsidR="00DB4457" w:rsidRPr="00DB4457" w:rsidRDefault="00DB4457" w:rsidP="00DB4457">
            <w:pPr>
              <w:spacing w:after="0" w:line="240" w:lineRule="atLeast"/>
              <w:ind w:firstLine="566"/>
              <w:jc w:val="both"/>
              <w:rPr>
                <w:rFonts w:ascii="Times New Roman" w:eastAsia="Times New Roman" w:hAnsi="Times New Roman" w:cs="Times New Roman"/>
                <w:color w:val="000000"/>
                <w:sz w:val="19"/>
                <w:szCs w:val="19"/>
                <w:lang w:eastAsia="tr-TR"/>
              </w:rPr>
            </w:pPr>
            <w:r w:rsidRPr="00DB4457">
              <w:rPr>
                <w:rFonts w:ascii="Times New Roman" w:eastAsia="Times New Roman" w:hAnsi="Times New Roman" w:cs="Times New Roman"/>
                <w:b/>
                <w:bCs/>
                <w:color w:val="000000"/>
                <w:sz w:val="18"/>
                <w:szCs w:val="18"/>
                <w:lang w:eastAsia="tr-TR"/>
              </w:rPr>
              <w:t>İthalatçının sorumluluğu</w:t>
            </w:r>
          </w:p>
          <w:p w14:paraId="1BB81466" w14:textId="77777777" w:rsidR="00DB4457" w:rsidRPr="00DB4457" w:rsidRDefault="00DB4457" w:rsidP="00DB4457">
            <w:pPr>
              <w:spacing w:after="0" w:line="240" w:lineRule="atLeast"/>
              <w:ind w:firstLine="566"/>
              <w:jc w:val="both"/>
              <w:rPr>
                <w:rFonts w:ascii="Times New Roman" w:eastAsia="Times New Roman" w:hAnsi="Times New Roman" w:cs="Times New Roman"/>
                <w:color w:val="000000"/>
                <w:sz w:val="19"/>
                <w:szCs w:val="19"/>
                <w:lang w:eastAsia="tr-TR"/>
              </w:rPr>
            </w:pPr>
            <w:r w:rsidRPr="00DB4457">
              <w:rPr>
                <w:rFonts w:ascii="Times New Roman" w:eastAsia="Times New Roman" w:hAnsi="Times New Roman" w:cs="Times New Roman"/>
                <w:b/>
                <w:bCs/>
                <w:color w:val="000000"/>
                <w:sz w:val="18"/>
                <w:szCs w:val="18"/>
                <w:lang w:eastAsia="tr-TR"/>
              </w:rPr>
              <w:t>MADDE 12-</w:t>
            </w:r>
            <w:r w:rsidRPr="00DB4457">
              <w:rPr>
                <w:rFonts w:ascii="Times New Roman" w:eastAsia="Times New Roman" w:hAnsi="Times New Roman" w:cs="Times New Roman"/>
                <w:color w:val="000000"/>
                <w:sz w:val="18"/>
                <w:szCs w:val="18"/>
                <w:lang w:eastAsia="tr-TR"/>
              </w:rPr>
              <w:t> (1) İthalatçı, bu Tebliğ kapsamında denetlensin veya denetlenmesin, ithal ettiği ürünlerin her halükârda ilgili yönetmelik veya yönetmelikler dâhil olmak üzere ilgili tüm mevzuata uygun ve güvenli olmasından, ürünlere eşlik eden belgelerin doğruluğundan, 7223 sayılı Kanun uyarınca sorumludur.</w:t>
            </w:r>
          </w:p>
          <w:p w14:paraId="7FF3562E" w14:textId="77777777" w:rsidR="00DB4457" w:rsidRPr="00DB4457" w:rsidRDefault="00DB4457" w:rsidP="00DB4457">
            <w:pPr>
              <w:spacing w:after="0" w:line="240" w:lineRule="atLeast"/>
              <w:ind w:firstLine="566"/>
              <w:jc w:val="both"/>
              <w:rPr>
                <w:rFonts w:ascii="Times New Roman" w:eastAsia="Times New Roman" w:hAnsi="Times New Roman" w:cs="Times New Roman"/>
                <w:color w:val="000000"/>
                <w:sz w:val="19"/>
                <w:szCs w:val="19"/>
                <w:lang w:eastAsia="tr-TR"/>
              </w:rPr>
            </w:pPr>
            <w:r w:rsidRPr="00DB4457">
              <w:rPr>
                <w:rFonts w:ascii="Times New Roman" w:eastAsia="Times New Roman" w:hAnsi="Times New Roman" w:cs="Times New Roman"/>
                <w:color w:val="000000"/>
                <w:sz w:val="18"/>
                <w:szCs w:val="18"/>
                <w:lang w:eastAsia="tr-TR"/>
              </w:rPr>
              <w:t>(2) Ürünün ithaline izin verilmesi veya ürüne dair TAREKS referans numarası oluşturulması, ürünün mutlaka mevzuata uygun ve/veya güvenli olduğu anlamına gelmez.</w:t>
            </w:r>
          </w:p>
          <w:p w14:paraId="353E2DB4" w14:textId="77777777" w:rsidR="00DB4457" w:rsidRPr="00DB4457" w:rsidRDefault="00DB4457" w:rsidP="00DB4457">
            <w:pPr>
              <w:spacing w:after="0" w:line="240" w:lineRule="atLeast"/>
              <w:ind w:firstLine="566"/>
              <w:jc w:val="both"/>
              <w:rPr>
                <w:rFonts w:ascii="Times New Roman" w:eastAsia="Times New Roman" w:hAnsi="Times New Roman" w:cs="Times New Roman"/>
                <w:color w:val="000000"/>
                <w:sz w:val="19"/>
                <w:szCs w:val="19"/>
                <w:lang w:eastAsia="tr-TR"/>
              </w:rPr>
            </w:pPr>
            <w:r w:rsidRPr="00DB4457">
              <w:rPr>
                <w:rFonts w:ascii="Times New Roman" w:eastAsia="Times New Roman" w:hAnsi="Times New Roman" w:cs="Times New Roman"/>
                <w:color w:val="000000"/>
                <w:sz w:val="18"/>
                <w:szCs w:val="18"/>
                <w:lang w:eastAsia="tr-TR"/>
              </w:rPr>
              <w:t>(3) Bu Tebliğ kapsamında, ürünün ithal edilebileceğine dair verilen TAREKS referans numarası o ürünün ithalat işlemi dışında başka bir amaçla veya ürünün güvenli ve mevzuata uygun olduğunun ispatı olarak kullanılamaz.</w:t>
            </w:r>
          </w:p>
          <w:p w14:paraId="2D6C2A22" w14:textId="77777777" w:rsidR="00DB4457" w:rsidRPr="00DB4457" w:rsidRDefault="00DB4457" w:rsidP="00DB4457">
            <w:pPr>
              <w:spacing w:after="0" w:line="240" w:lineRule="atLeast"/>
              <w:ind w:firstLine="566"/>
              <w:jc w:val="both"/>
              <w:rPr>
                <w:rFonts w:ascii="Times New Roman" w:eastAsia="Times New Roman" w:hAnsi="Times New Roman" w:cs="Times New Roman"/>
                <w:color w:val="000000"/>
                <w:sz w:val="19"/>
                <w:szCs w:val="19"/>
                <w:lang w:eastAsia="tr-TR"/>
              </w:rPr>
            </w:pPr>
            <w:r w:rsidRPr="00DB4457">
              <w:rPr>
                <w:rFonts w:ascii="Times New Roman" w:eastAsia="Times New Roman" w:hAnsi="Times New Roman" w:cs="Times New Roman"/>
                <w:color w:val="000000"/>
                <w:sz w:val="18"/>
                <w:szCs w:val="18"/>
                <w:lang w:eastAsia="tr-TR"/>
              </w:rPr>
              <w:t xml:space="preserve">(4) İthal edilmiş ürünün </w:t>
            </w:r>
            <w:proofErr w:type="spellStart"/>
            <w:r w:rsidRPr="00DB4457">
              <w:rPr>
                <w:rFonts w:ascii="Times New Roman" w:eastAsia="Times New Roman" w:hAnsi="Times New Roman" w:cs="Times New Roman"/>
                <w:color w:val="000000"/>
                <w:sz w:val="18"/>
                <w:szCs w:val="18"/>
                <w:lang w:eastAsia="tr-TR"/>
              </w:rPr>
              <w:t>GTİP’inin</w:t>
            </w:r>
            <w:proofErr w:type="spellEnd"/>
            <w:r w:rsidRPr="00DB4457">
              <w:rPr>
                <w:rFonts w:ascii="Times New Roman" w:eastAsia="Times New Roman" w:hAnsi="Times New Roman" w:cs="Times New Roman"/>
                <w:color w:val="000000"/>
                <w:sz w:val="18"/>
                <w:szCs w:val="18"/>
                <w:lang w:eastAsia="tr-TR"/>
              </w:rPr>
              <w:t xml:space="preserve"> Ek-1’de yer aldığının sonradan yapılan kontrol sonucunda tespit edilmesi halinde keyfiyet ilgili gümrük idaresi tarafından Sanayi ve Teknoloji Bakanlığına bildirilir. Sanayi ve Teknoloji Bakanlığının ürünün güvenli olmadığını tespit ederek gümrük idaresine bildirmesi halinde, uygunluk değerlendirmesinin olumsuz sonuçlandığı kabul edilir.</w:t>
            </w:r>
          </w:p>
          <w:p w14:paraId="299928BA" w14:textId="77777777" w:rsidR="00DB4457" w:rsidRPr="00DB4457" w:rsidRDefault="00DB4457" w:rsidP="00DB4457">
            <w:pPr>
              <w:spacing w:after="0" w:line="240" w:lineRule="atLeast"/>
              <w:ind w:firstLine="566"/>
              <w:jc w:val="both"/>
              <w:rPr>
                <w:rFonts w:ascii="Times New Roman" w:eastAsia="Times New Roman" w:hAnsi="Times New Roman" w:cs="Times New Roman"/>
                <w:color w:val="000000"/>
                <w:sz w:val="19"/>
                <w:szCs w:val="19"/>
                <w:lang w:eastAsia="tr-TR"/>
              </w:rPr>
            </w:pPr>
            <w:r w:rsidRPr="00DB4457">
              <w:rPr>
                <w:rFonts w:ascii="Times New Roman" w:eastAsia="Times New Roman" w:hAnsi="Times New Roman" w:cs="Times New Roman"/>
                <w:b/>
                <w:bCs/>
                <w:color w:val="000000"/>
                <w:sz w:val="18"/>
                <w:szCs w:val="18"/>
                <w:lang w:eastAsia="tr-TR"/>
              </w:rPr>
              <w:t>Yaptırımlar</w:t>
            </w:r>
          </w:p>
          <w:p w14:paraId="73BC4142" w14:textId="77777777" w:rsidR="00DB4457" w:rsidRPr="00DB4457" w:rsidRDefault="00DB4457" w:rsidP="00DB4457">
            <w:pPr>
              <w:spacing w:after="0" w:line="240" w:lineRule="atLeast"/>
              <w:ind w:firstLine="566"/>
              <w:jc w:val="both"/>
              <w:rPr>
                <w:rFonts w:ascii="Times New Roman" w:eastAsia="Times New Roman" w:hAnsi="Times New Roman" w:cs="Times New Roman"/>
                <w:color w:val="000000"/>
                <w:sz w:val="19"/>
                <w:szCs w:val="19"/>
                <w:lang w:eastAsia="tr-TR"/>
              </w:rPr>
            </w:pPr>
            <w:r w:rsidRPr="00DB4457">
              <w:rPr>
                <w:rFonts w:ascii="Times New Roman" w:eastAsia="Times New Roman" w:hAnsi="Times New Roman" w:cs="Times New Roman"/>
                <w:b/>
                <w:bCs/>
                <w:color w:val="000000"/>
                <w:sz w:val="18"/>
                <w:szCs w:val="18"/>
                <w:lang w:eastAsia="tr-TR"/>
              </w:rPr>
              <w:t>MADDE 13-</w:t>
            </w:r>
            <w:r w:rsidRPr="00DB4457">
              <w:rPr>
                <w:rFonts w:ascii="Times New Roman" w:eastAsia="Times New Roman" w:hAnsi="Times New Roman" w:cs="Times New Roman"/>
                <w:color w:val="000000"/>
                <w:sz w:val="18"/>
                <w:szCs w:val="18"/>
                <w:lang w:eastAsia="tr-TR"/>
              </w:rPr>
              <w:t> (1) Bu Tebliğe aykırı hareket edenler ile yanlış veya yanıltıcı beyanda bulunanlar Ek-2’de belirtilen ya da denetim süresince talep edilen herhangi bir belgede tahrifat yapanlar veya tahrifat yapılmış belgeyi ibraz edenler hakkında; 7223 sayılı Kanun, 27/10/1999 tarihli ve 4458 sayılı Gümrük Kanunu, Teknik Düzenlemeler Rejimi Kararının ilgili hükümleri ve ilgili diğer mevzuat uygulanır.</w:t>
            </w:r>
          </w:p>
          <w:p w14:paraId="18206B14" w14:textId="77777777" w:rsidR="00DB4457" w:rsidRPr="00DB4457" w:rsidRDefault="00DB4457" w:rsidP="00DB4457">
            <w:pPr>
              <w:spacing w:after="0" w:line="240" w:lineRule="atLeast"/>
              <w:ind w:firstLine="566"/>
              <w:jc w:val="both"/>
              <w:rPr>
                <w:rFonts w:ascii="Times New Roman" w:eastAsia="Times New Roman" w:hAnsi="Times New Roman" w:cs="Times New Roman"/>
                <w:color w:val="000000"/>
                <w:sz w:val="19"/>
                <w:szCs w:val="19"/>
                <w:lang w:eastAsia="tr-TR"/>
              </w:rPr>
            </w:pPr>
            <w:r w:rsidRPr="00DB4457">
              <w:rPr>
                <w:rFonts w:ascii="Times New Roman" w:eastAsia="Times New Roman" w:hAnsi="Times New Roman" w:cs="Times New Roman"/>
                <w:color w:val="000000"/>
                <w:sz w:val="18"/>
                <w:szCs w:val="18"/>
                <w:lang w:eastAsia="tr-TR"/>
              </w:rPr>
              <w:t>(2) TAREKS üzerinden yürütülen denetimlerde, ilgili mevzuata, bu Tebliğ hükümlerine ve bu Tebliğe ilişkin uygulamalara aykırı hareket eden kullanıcının yetkisi, fiilin ağırlığına göre 3 ay ila 12 ay arasında askıya alınır, firmanın denetim başvuruları 6 ay ila 12 ay fiili denetime yönlendirilir. Bu yaptırımlar uygulanırken belirlenen süreler ve denetim oranları, firmanın başvuru sıklığı, varsa önceki ihlalleri ve/veya ürünün niteliği gibi hususlar dikkate alınarak belirlenir. </w:t>
            </w:r>
          </w:p>
          <w:p w14:paraId="2EB89989" w14:textId="77777777" w:rsidR="00DB4457" w:rsidRPr="00DB4457" w:rsidRDefault="00DB4457" w:rsidP="00DB4457">
            <w:pPr>
              <w:spacing w:after="0" w:line="240" w:lineRule="atLeast"/>
              <w:ind w:firstLine="566"/>
              <w:jc w:val="both"/>
              <w:rPr>
                <w:rFonts w:ascii="Times New Roman" w:eastAsia="Times New Roman" w:hAnsi="Times New Roman" w:cs="Times New Roman"/>
                <w:color w:val="000000"/>
                <w:sz w:val="19"/>
                <w:szCs w:val="19"/>
                <w:lang w:eastAsia="tr-TR"/>
              </w:rPr>
            </w:pPr>
            <w:r w:rsidRPr="00DB4457">
              <w:rPr>
                <w:rFonts w:ascii="Times New Roman" w:eastAsia="Times New Roman" w:hAnsi="Times New Roman" w:cs="Times New Roman"/>
                <w:b/>
                <w:bCs/>
                <w:color w:val="000000"/>
                <w:sz w:val="18"/>
                <w:szCs w:val="18"/>
                <w:lang w:eastAsia="tr-TR"/>
              </w:rPr>
              <w:t>Yetki</w:t>
            </w:r>
          </w:p>
          <w:p w14:paraId="7AE6EA3E" w14:textId="77777777" w:rsidR="00DB4457" w:rsidRPr="00DB4457" w:rsidRDefault="00DB4457" w:rsidP="00DB4457">
            <w:pPr>
              <w:spacing w:after="0" w:line="240" w:lineRule="atLeast"/>
              <w:ind w:firstLine="566"/>
              <w:jc w:val="both"/>
              <w:rPr>
                <w:rFonts w:ascii="Times New Roman" w:eastAsia="Times New Roman" w:hAnsi="Times New Roman" w:cs="Times New Roman"/>
                <w:color w:val="000000"/>
                <w:sz w:val="19"/>
                <w:szCs w:val="19"/>
                <w:lang w:eastAsia="tr-TR"/>
              </w:rPr>
            </w:pPr>
            <w:r w:rsidRPr="00DB4457">
              <w:rPr>
                <w:rFonts w:ascii="Times New Roman" w:eastAsia="Times New Roman" w:hAnsi="Times New Roman" w:cs="Times New Roman"/>
                <w:b/>
                <w:bCs/>
                <w:color w:val="000000"/>
                <w:sz w:val="18"/>
                <w:szCs w:val="18"/>
                <w:lang w:eastAsia="tr-TR"/>
              </w:rPr>
              <w:t>MADDE 14-</w:t>
            </w:r>
            <w:r w:rsidRPr="00DB4457">
              <w:rPr>
                <w:rFonts w:ascii="Times New Roman" w:eastAsia="Times New Roman" w:hAnsi="Times New Roman" w:cs="Times New Roman"/>
                <w:color w:val="000000"/>
                <w:sz w:val="18"/>
                <w:szCs w:val="18"/>
                <w:lang w:eastAsia="tr-TR"/>
              </w:rPr>
              <w:t> (1) Bu Tebliğde yer alan hususlarda uygulamaya yönelik önlem almaya ve düzenleme yapmaya Bakanlık Ürün Güvenliği ve Denetimi Genel Müdürlüğü yetkilidir.</w:t>
            </w:r>
          </w:p>
          <w:p w14:paraId="07B545B0" w14:textId="77777777" w:rsidR="00DB4457" w:rsidRPr="00DB4457" w:rsidRDefault="00DB4457" w:rsidP="00DB4457">
            <w:pPr>
              <w:spacing w:after="0" w:line="240" w:lineRule="atLeast"/>
              <w:ind w:firstLine="566"/>
              <w:jc w:val="both"/>
              <w:rPr>
                <w:rFonts w:ascii="Times New Roman" w:eastAsia="Times New Roman" w:hAnsi="Times New Roman" w:cs="Times New Roman"/>
                <w:color w:val="000000"/>
                <w:sz w:val="19"/>
                <w:szCs w:val="19"/>
                <w:lang w:eastAsia="tr-TR"/>
              </w:rPr>
            </w:pPr>
            <w:r w:rsidRPr="00DB4457">
              <w:rPr>
                <w:rFonts w:ascii="Times New Roman" w:eastAsia="Times New Roman" w:hAnsi="Times New Roman" w:cs="Times New Roman"/>
                <w:b/>
                <w:bCs/>
                <w:color w:val="000000"/>
                <w:sz w:val="18"/>
                <w:szCs w:val="18"/>
                <w:lang w:eastAsia="tr-TR"/>
              </w:rPr>
              <w:t>Yürürlükten kaldırılan tebliğ</w:t>
            </w:r>
          </w:p>
          <w:p w14:paraId="503F1979" w14:textId="77777777" w:rsidR="00DB4457" w:rsidRPr="00DB4457" w:rsidRDefault="00DB4457" w:rsidP="00DB4457">
            <w:pPr>
              <w:spacing w:after="0" w:line="240" w:lineRule="atLeast"/>
              <w:ind w:firstLine="566"/>
              <w:jc w:val="both"/>
              <w:rPr>
                <w:rFonts w:ascii="Times New Roman" w:eastAsia="Times New Roman" w:hAnsi="Times New Roman" w:cs="Times New Roman"/>
                <w:color w:val="000000"/>
                <w:sz w:val="19"/>
                <w:szCs w:val="19"/>
                <w:lang w:eastAsia="tr-TR"/>
              </w:rPr>
            </w:pPr>
            <w:r w:rsidRPr="00DB4457">
              <w:rPr>
                <w:rFonts w:ascii="Times New Roman" w:eastAsia="Times New Roman" w:hAnsi="Times New Roman" w:cs="Times New Roman"/>
                <w:b/>
                <w:bCs/>
                <w:color w:val="000000"/>
                <w:sz w:val="18"/>
                <w:szCs w:val="18"/>
                <w:lang w:eastAsia="tr-TR"/>
              </w:rPr>
              <w:lastRenderedPageBreak/>
              <w:t>MADDE 15-</w:t>
            </w:r>
            <w:r w:rsidRPr="00DB4457">
              <w:rPr>
                <w:rFonts w:ascii="Times New Roman" w:eastAsia="Times New Roman" w:hAnsi="Times New Roman" w:cs="Times New Roman"/>
                <w:color w:val="000000"/>
                <w:sz w:val="18"/>
                <w:szCs w:val="18"/>
                <w:lang w:eastAsia="tr-TR"/>
              </w:rPr>
              <w:t xml:space="preserve"> (1) 31/12/2022 tarihli ve 32060 dördüncü mükerrer sayılı Resmî </w:t>
            </w:r>
            <w:proofErr w:type="spellStart"/>
            <w:r w:rsidRPr="00DB4457">
              <w:rPr>
                <w:rFonts w:ascii="Times New Roman" w:eastAsia="Times New Roman" w:hAnsi="Times New Roman" w:cs="Times New Roman"/>
                <w:color w:val="000000"/>
                <w:sz w:val="18"/>
                <w:szCs w:val="18"/>
                <w:lang w:eastAsia="tr-TR"/>
              </w:rPr>
              <w:t>Gazete’de</w:t>
            </w:r>
            <w:proofErr w:type="spellEnd"/>
            <w:r w:rsidRPr="00DB4457">
              <w:rPr>
                <w:rFonts w:ascii="Times New Roman" w:eastAsia="Times New Roman" w:hAnsi="Times New Roman" w:cs="Times New Roman"/>
                <w:color w:val="000000"/>
                <w:sz w:val="18"/>
                <w:szCs w:val="18"/>
                <w:lang w:eastAsia="tr-TR"/>
              </w:rPr>
              <w:t xml:space="preserve"> yayımlanan Araç Parçalarının İthalat Denetimi Tebliği (Ürün Güvenliği ve Denetimi: 2023/25) yürürlükten kaldırılmıştır.</w:t>
            </w:r>
          </w:p>
          <w:p w14:paraId="1FC11B10" w14:textId="77777777" w:rsidR="00DB4457" w:rsidRPr="00DB4457" w:rsidRDefault="00DB4457" w:rsidP="00DB4457">
            <w:pPr>
              <w:spacing w:after="0" w:line="240" w:lineRule="atLeast"/>
              <w:ind w:firstLine="566"/>
              <w:jc w:val="both"/>
              <w:rPr>
                <w:rFonts w:ascii="Times New Roman" w:eastAsia="Times New Roman" w:hAnsi="Times New Roman" w:cs="Times New Roman"/>
                <w:color w:val="000000"/>
                <w:sz w:val="19"/>
                <w:szCs w:val="19"/>
                <w:lang w:eastAsia="tr-TR"/>
              </w:rPr>
            </w:pPr>
            <w:r w:rsidRPr="00DB4457">
              <w:rPr>
                <w:rFonts w:ascii="Times New Roman" w:eastAsia="Times New Roman" w:hAnsi="Times New Roman" w:cs="Times New Roman"/>
                <w:b/>
                <w:bCs/>
                <w:color w:val="000000"/>
                <w:sz w:val="18"/>
                <w:szCs w:val="18"/>
                <w:lang w:eastAsia="tr-TR"/>
              </w:rPr>
              <w:t>Geçiş süreci</w:t>
            </w:r>
          </w:p>
          <w:p w14:paraId="4E380210" w14:textId="77777777" w:rsidR="00DB4457" w:rsidRPr="00DB4457" w:rsidRDefault="00DB4457" w:rsidP="00DB4457">
            <w:pPr>
              <w:spacing w:after="0" w:line="240" w:lineRule="atLeast"/>
              <w:ind w:firstLine="566"/>
              <w:jc w:val="both"/>
              <w:rPr>
                <w:rFonts w:ascii="Times New Roman" w:eastAsia="Times New Roman" w:hAnsi="Times New Roman" w:cs="Times New Roman"/>
                <w:color w:val="000000"/>
                <w:sz w:val="19"/>
                <w:szCs w:val="19"/>
                <w:lang w:eastAsia="tr-TR"/>
              </w:rPr>
            </w:pPr>
            <w:r w:rsidRPr="00DB4457">
              <w:rPr>
                <w:rFonts w:ascii="Times New Roman" w:eastAsia="Times New Roman" w:hAnsi="Times New Roman" w:cs="Times New Roman"/>
                <w:b/>
                <w:bCs/>
                <w:color w:val="000000"/>
                <w:sz w:val="18"/>
                <w:szCs w:val="18"/>
                <w:lang w:eastAsia="tr-TR"/>
              </w:rPr>
              <w:t>GEÇİCİ MADDE 1-</w:t>
            </w:r>
            <w:r w:rsidRPr="00DB4457">
              <w:rPr>
                <w:rFonts w:ascii="Times New Roman" w:eastAsia="Times New Roman" w:hAnsi="Times New Roman" w:cs="Times New Roman"/>
                <w:color w:val="000000"/>
                <w:sz w:val="18"/>
                <w:szCs w:val="18"/>
                <w:lang w:eastAsia="tr-TR"/>
              </w:rPr>
              <w:t> (1) 1/1/2024 tarihinden önce çıkış ülkesinde ihraç amacıyla Türkiye’ye sevk edilmek üzere taşıma belgesi düzenlenmiş veya Gümrük Mevzuatı uyarınca gümrük idarelerine sunulmuş olan ürünlerin ithalatı, 29/2/2024 tarihine kadar (bu tarih dahil) ithalatçı firmanın talebi halinde, 15 inci maddeyle yürürlükten kaldırılan Araç Parçalarının İthalat Denetimi Tebliği (Ürün Güvenliği ve Denetimi: 2023/25)’ne göre sonuçlandırılır.</w:t>
            </w:r>
          </w:p>
          <w:p w14:paraId="55B40411" w14:textId="77777777" w:rsidR="00DB4457" w:rsidRPr="00DB4457" w:rsidRDefault="00DB4457" w:rsidP="00DB4457">
            <w:pPr>
              <w:spacing w:after="0" w:line="240" w:lineRule="atLeast"/>
              <w:ind w:firstLine="566"/>
              <w:jc w:val="both"/>
              <w:rPr>
                <w:rFonts w:ascii="Times New Roman" w:eastAsia="Times New Roman" w:hAnsi="Times New Roman" w:cs="Times New Roman"/>
                <w:color w:val="000000"/>
                <w:sz w:val="19"/>
                <w:szCs w:val="19"/>
                <w:lang w:eastAsia="tr-TR"/>
              </w:rPr>
            </w:pPr>
            <w:r w:rsidRPr="00DB4457">
              <w:rPr>
                <w:rFonts w:ascii="Times New Roman" w:eastAsia="Times New Roman" w:hAnsi="Times New Roman" w:cs="Times New Roman"/>
                <w:b/>
                <w:bCs/>
                <w:color w:val="000000"/>
                <w:sz w:val="18"/>
                <w:szCs w:val="18"/>
                <w:lang w:eastAsia="tr-TR"/>
              </w:rPr>
              <w:t>Yürürlük</w:t>
            </w:r>
          </w:p>
          <w:p w14:paraId="760CDB5C" w14:textId="77777777" w:rsidR="00DB4457" w:rsidRPr="00DB4457" w:rsidRDefault="00DB4457" w:rsidP="00DB4457">
            <w:pPr>
              <w:spacing w:after="0" w:line="240" w:lineRule="atLeast"/>
              <w:ind w:firstLine="566"/>
              <w:jc w:val="both"/>
              <w:rPr>
                <w:rFonts w:ascii="Times New Roman" w:eastAsia="Times New Roman" w:hAnsi="Times New Roman" w:cs="Times New Roman"/>
                <w:color w:val="000000"/>
                <w:sz w:val="19"/>
                <w:szCs w:val="19"/>
                <w:lang w:eastAsia="tr-TR"/>
              </w:rPr>
            </w:pPr>
            <w:r w:rsidRPr="00DB4457">
              <w:rPr>
                <w:rFonts w:ascii="Times New Roman" w:eastAsia="Times New Roman" w:hAnsi="Times New Roman" w:cs="Times New Roman"/>
                <w:b/>
                <w:bCs/>
                <w:color w:val="000000"/>
                <w:sz w:val="18"/>
                <w:szCs w:val="18"/>
                <w:lang w:eastAsia="tr-TR"/>
              </w:rPr>
              <w:t>MADDE 16-</w:t>
            </w:r>
            <w:r w:rsidRPr="00DB4457">
              <w:rPr>
                <w:rFonts w:ascii="Times New Roman" w:eastAsia="Times New Roman" w:hAnsi="Times New Roman" w:cs="Times New Roman"/>
                <w:color w:val="000000"/>
                <w:sz w:val="18"/>
                <w:szCs w:val="18"/>
                <w:lang w:eastAsia="tr-TR"/>
              </w:rPr>
              <w:t> (1) Bu Tebliğ 1/1/2024 tarihinde yürürlüğe girer.</w:t>
            </w:r>
          </w:p>
          <w:p w14:paraId="66485ACC" w14:textId="77777777" w:rsidR="00DB4457" w:rsidRPr="00DB4457" w:rsidRDefault="00DB4457" w:rsidP="00DB4457">
            <w:pPr>
              <w:spacing w:after="0" w:line="240" w:lineRule="atLeast"/>
              <w:ind w:firstLine="566"/>
              <w:jc w:val="both"/>
              <w:rPr>
                <w:rFonts w:ascii="Times New Roman" w:eastAsia="Times New Roman" w:hAnsi="Times New Roman" w:cs="Times New Roman"/>
                <w:color w:val="000000"/>
                <w:sz w:val="19"/>
                <w:szCs w:val="19"/>
                <w:lang w:eastAsia="tr-TR"/>
              </w:rPr>
            </w:pPr>
            <w:r w:rsidRPr="00DB4457">
              <w:rPr>
                <w:rFonts w:ascii="Times New Roman" w:eastAsia="Times New Roman" w:hAnsi="Times New Roman" w:cs="Times New Roman"/>
                <w:b/>
                <w:bCs/>
                <w:color w:val="000000"/>
                <w:sz w:val="18"/>
                <w:szCs w:val="18"/>
                <w:lang w:eastAsia="tr-TR"/>
              </w:rPr>
              <w:t>Yürütme</w:t>
            </w:r>
          </w:p>
          <w:p w14:paraId="00D0200D" w14:textId="77777777" w:rsidR="00DB4457" w:rsidRPr="00DB4457" w:rsidRDefault="00DB4457" w:rsidP="00DB4457">
            <w:pPr>
              <w:spacing w:after="0" w:line="240" w:lineRule="atLeast"/>
              <w:ind w:firstLine="566"/>
              <w:jc w:val="both"/>
              <w:rPr>
                <w:rFonts w:ascii="Times New Roman" w:eastAsia="Times New Roman" w:hAnsi="Times New Roman" w:cs="Times New Roman"/>
                <w:color w:val="000000"/>
                <w:sz w:val="19"/>
                <w:szCs w:val="19"/>
                <w:lang w:eastAsia="tr-TR"/>
              </w:rPr>
            </w:pPr>
            <w:r w:rsidRPr="00DB4457">
              <w:rPr>
                <w:rFonts w:ascii="Times New Roman" w:eastAsia="Times New Roman" w:hAnsi="Times New Roman" w:cs="Times New Roman"/>
                <w:b/>
                <w:bCs/>
                <w:color w:val="000000"/>
                <w:sz w:val="18"/>
                <w:szCs w:val="18"/>
                <w:lang w:eastAsia="tr-TR"/>
              </w:rPr>
              <w:t>MADDE 17-</w:t>
            </w:r>
            <w:r w:rsidRPr="00DB4457">
              <w:rPr>
                <w:rFonts w:ascii="Times New Roman" w:eastAsia="Times New Roman" w:hAnsi="Times New Roman" w:cs="Times New Roman"/>
                <w:color w:val="000000"/>
                <w:sz w:val="18"/>
                <w:szCs w:val="18"/>
                <w:lang w:eastAsia="tr-TR"/>
              </w:rPr>
              <w:t> (1) Bu Tebliğ hükümlerini Ticaret Bakanı yürütür.</w:t>
            </w:r>
          </w:p>
          <w:p w14:paraId="4B6A4154" w14:textId="77777777" w:rsidR="00DB4457" w:rsidRPr="00DB4457" w:rsidRDefault="00DB4457" w:rsidP="00DB4457">
            <w:pPr>
              <w:spacing w:after="0" w:line="240" w:lineRule="atLeast"/>
              <w:ind w:firstLine="566"/>
              <w:jc w:val="both"/>
              <w:rPr>
                <w:rFonts w:ascii="Times New Roman" w:eastAsia="Times New Roman" w:hAnsi="Times New Roman" w:cs="Times New Roman"/>
                <w:color w:val="000000"/>
                <w:sz w:val="19"/>
                <w:szCs w:val="19"/>
                <w:lang w:eastAsia="tr-TR"/>
              </w:rPr>
            </w:pPr>
            <w:r w:rsidRPr="00DB4457">
              <w:rPr>
                <w:rFonts w:ascii="Times New Roman" w:eastAsia="Times New Roman" w:hAnsi="Times New Roman" w:cs="Times New Roman"/>
                <w:color w:val="000000"/>
                <w:sz w:val="18"/>
                <w:szCs w:val="18"/>
                <w:lang w:eastAsia="tr-TR"/>
              </w:rPr>
              <w:t> </w:t>
            </w:r>
          </w:p>
          <w:p w14:paraId="46590C9B" w14:textId="77777777" w:rsidR="00DB4457" w:rsidRPr="00DB4457" w:rsidRDefault="00DB4457" w:rsidP="00DB4457">
            <w:pPr>
              <w:spacing w:after="0" w:line="240" w:lineRule="atLeast"/>
              <w:jc w:val="both"/>
              <w:rPr>
                <w:rFonts w:ascii="Times New Roman" w:eastAsia="Times New Roman" w:hAnsi="Times New Roman" w:cs="Times New Roman"/>
                <w:color w:val="000000"/>
                <w:sz w:val="19"/>
                <w:szCs w:val="19"/>
                <w:lang w:eastAsia="tr-TR"/>
              </w:rPr>
            </w:pPr>
            <w:hyperlink r:id="rId4" w:history="1">
              <w:r w:rsidRPr="00DB4457">
                <w:rPr>
                  <w:rFonts w:ascii="Times New Roman" w:eastAsia="Times New Roman" w:hAnsi="Times New Roman" w:cs="Times New Roman"/>
                  <w:b/>
                  <w:bCs/>
                  <w:color w:val="0000FF"/>
                  <w:sz w:val="18"/>
                  <w:szCs w:val="18"/>
                  <w:u w:val="single"/>
                  <w:lang w:eastAsia="tr-TR"/>
                </w:rPr>
                <w:t>Ekleri için tıklayınız</w:t>
              </w:r>
            </w:hyperlink>
          </w:p>
          <w:p w14:paraId="61457A7C" w14:textId="77777777" w:rsidR="00DB4457" w:rsidRPr="00DB4457" w:rsidRDefault="00DB4457" w:rsidP="00DB4457">
            <w:pPr>
              <w:spacing w:after="0" w:line="240" w:lineRule="auto"/>
              <w:rPr>
                <w:rFonts w:ascii="Times New Roman" w:eastAsia="Times New Roman" w:hAnsi="Times New Roman" w:cs="Times New Roman"/>
                <w:sz w:val="24"/>
                <w:szCs w:val="24"/>
                <w:lang w:eastAsia="tr-TR"/>
              </w:rPr>
            </w:pPr>
          </w:p>
        </w:tc>
      </w:tr>
    </w:tbl>
    <w:p w14:paraId="592992DF" w14:textId="77777777" w:rsidR="00102FC2" w:rsidRDefault="00102FC2"/>
    <w:sectPr w:rsidR="00102FC2" w:rsidSect="002879E4">
      <w:pgSz w:w="11906" w:h="16838"/>
      <w:pgMar w:top="1077" w:right="1077" w:bottom="907"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9E4"/>
    <w:rsid w:val="00102FC2"/>
    <w:rsid w:val="002879E4"/>
    <w:rsid w:val="00DB4457"/>
    <w:rsid w:val="00E4494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21310"/>
  <w15:chartTrackingRefBased/>
  <w15:docId w15:val="{0397B0E2-3223-4FCE-AE95-0FE0C8C08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343482">
      <w:bodyDiv w:val="1"/>
      <w:marLeft w:val="0"/>
      <w:marRight w:val="0"/>
      <w:marTop w:val="0"/>
      <w:marBottom w:val="0"/>
      <w:divBdr>
        <w:top w:val="none" w:sz="0" w:space="0" w:color="auto"/>
        <w:left w:val="none" w:sz="0" w:space="0" w:color="auto"/>
        <w:bottom w:val="none" w:sz="0" w:space="0" w:color="auto"/>
        <w:right w:val="none" w:sz="0" w:space="0" w:color="auto"/>
      </w:divBdr>
    </w:div>
    <w:div w:id="1184443034">
      <w:bodyDiv w:val="1"/>
      <w:marLeft w:val="0"/>
      <w:marRight w:val="0"/>
      <w:marTop w:val="0"/>
      <w:marBottom w:val="0"/>
      <w:divBdr>
        <w:top w:val="none" w:sz="0" w:space="0" w:color="auto"/>
        <w:left w:val="none" w:sz="0" w:space="0" w:color="auto"/>
        <w:bottom w:val="none" w:sz="0" w:space="0" w:color="auto"/>
        <w:right w:val="none" w:sz="0" w:space="0" w:color="auto"/>
      </w:divBdr>
    </w:div>
    <w:div w:id="1300302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esmigazete.gov.tr/eskiler/2023/12/20231231M4-23-1.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2371</Words>
  <Characters>13515</Characters>
  <Application>Microsoft Office Word</Application>
  <DocSecurity>0</DocSecurity>
  <Lines>112</Lines>
  <Paragraphs>31</Paragraphs>
  <ScaleCrop>false</ScaleCrop>
  <Company/>
  <LinksUpToDate>false</LinksUpToDate>
  <CharactersWithSpaces>15855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Nuri EROL (Data)</dc:creator>
  <cp:keywords/>
  <dc:description/>
  <cp:lastModifiedBy>Nuri EROL (Data)</cp:lastModifiedBy>
  <cp:revision>2</cp:revision>
  <dcterms:created xsi:type="dcterms:W3CDTF">2023-12-31T14:00:00Z</dcterms:created>
  <dcterms:modified xsi:type="dcterms:W3CDTF">2023-12-31T14:00:00Z</dcterms:modified>
</cp:coreProperties>
</file>